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72CC0" w14:textId="75827F8E" w:rsidR="00D23403" w:rsidRPr="00D23403" w:rsidRDefault="00D23403" w:rsidP="00D23403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D23403">
        <w:rPr>
          <w:b w:val="0"/>
          <w:i/>
          <w:sz w:val="24"/>
        </w:rPr>
        <w:t xml:space="preserve">По состоянию на </w:t>
      </w:r>
      <w:r w:rsidR="00A322B2">
        <w:rPr>
          <w:b w:val="0"/>
          <w:i/>
          <w:sz w:val="24"/>
        </w:rPr>
        <w:t>2</w:t>
      </w:r>
      <w:r w:rsidR="0042477D">
        <w:rPr>
          <w:b w:val="0"/>
          <w:i/>
          <w:sz w:val="24"/>
        </w:rPr>
        <w:t>7</w:t>
      </w:r>
      <w:bookmarkStart w:id="0" w:name="_GoBack"/>
      <w:bookmarkEnd w:id="0"/>
      <w:r w:rsidRPr="00D23403">
        <w:rPr>
          <w:b w:val="0"/>
          <w:i/>
          <w:sz w:val="24"/>
        </w:rPr>
        <w:t xml:space="preserve"> апреля 2024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2E416A72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  <w:r w:rsidR="00A4759A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C8490B">
        <w:rPr>
          <w:b/>
        </w:rPr>
        <w:t>апрел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953AD" w14:paraId="05110C0D" w14:textId="77777777" w:rsidTr="00C57AA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FF73" w14:textId="21A220AF" w:rsidR="003953AD" w:rsidRDefault="003953AD" w:rsidP="00C57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CA3A" w14:textId="77777777" w:rsidR="003953AD" w:rsidRDefault="003953AD" w:rsidP="00C57AA8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 xml:space="preserve">социальной </w:t>
            </w:r>
            <w:r w:rsidRPr="002214F3">
              <w:rPr>
                <w:sz w:val="24"/>
                <w:szCs w:val="32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D8D5" w14:textId="784BE584" w:rsidR="003953AD" w:rsidRDefault="003953AD" w:rsidP="00C57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8490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C8490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.2024</w:t>
            </w:r>
          </w:p>
          <w:p w14:paraId="6AD91AF9" w14:textId="77777777" w:rsidR="003953AD" w:rsidRDefault="003953AD" w:rsidP="00C57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BA1F" w14:textId="294AD12D" w:rsidR="003953AD" w:rsidRDefault="003953AD" w:rsidP="00C8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90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90EA" w14:textId="77777777" w:rsidR="00C8490B" w:rsidRDefault="00C8490B" w:rsidP="00C8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02264E1C" w14:textId="77777777" w:rsidR="00C8490B" w:rsidRDefault="00C8490B" w:rsidP="00C8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28F2745" w14:textId="77777777" w:rsidR="00C8490B" w:rsidRDefault="00C8490B" w:rsidP="00C8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A3DA1CE" w14:textId="18E24429" w:rsidR="003953AD" w:rsidRPr="003953AD" w:rsidRDefault="00C8490B" w:rsidP="00C8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CF3D" w14:textId="77777777" w:rsidR="00C8490B" w:rsidRPr="00AF4692" w:rsidRDefault="00C8490B" w:rsidP="00C8490B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«О внесении изменений в закон Тверской области «О многодетной семье в Тверской области и мерах по ее социальной поддержке» 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6EDE3737" w14:textId="20C00DA0" w:rsidR="00C8490B" w:rsidRDefault="00C8490B" w:rsidP="00C8490B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D9238A">
              <w:rPr>
                <w:i/>
                <w:sz w:val="24"/>
                <w:szCs w:val="24"/>
              </w:rPr>
              <w:t xml:space="preserve"> </w:t>
            </w:r>
          </w:p>
          <w:p w14:paraId="3C4A5AE0" w14:textId="77777777" w:rsidR="00C8490B" w:rsidRDefault="00C8490B" w:rsidP="00C8490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Pr="00BE3A6B">
              <w:rPr>
                <w:szCs w:val="28"/>
              </w:rPr>
              <w:t xml:space="preserve">Об информации Министерства </w:t>
            </w:r>
            <w:r>
              <w:rPr>
                <w:szCs w:val="28"/>
              </w:rPr>
              <w:t>образования Тверской области о </w:t>
            </w:r>
            <w:r w:rsidRPr="00B803B9">
              <w:rPr>
                <w:szCs w:val="28"/>
              </w:rPr>
              <w:t>подготовке к проведению летней оздоровительной кампании</w:t>
            </w:r>
            <w:r>
              <w:rPr>
                <w:szCs w:val="28"/>
              </w:rPr>
              <w:t xml:space="preserve">. </w:t>
            </w:r>
          </w:p>
          <w:p w14:paraId="3DDD8D37" w14:textId="77777777" w:rsidR="00C8490B" w:rsidRDefault="00C8490B" w:rsidP="00C8490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>
              <w:t>проекта</w:t>
            </w:r>
            <w:r w:rsidRPr="005435D8">
              <w:t xml:space="preserve"> </w:t>
            </w:r>
            <w:r>
              <w:t xml:space="preserve">постановления Законодательного Собрания </w:t>
            </w:r>
            <w:r w:rsidRPr="005435D8">
              <w:t xml:space="preserve">Тверской области </w:t>
            </w:r>
            <w:r>
              <w:t>«</w:t>
            </w:r>
            <w:r>
              <w:rPr>
                <w:szCs w:val="28"/>
              </w:rPr>
              <w:t>О </w:t>
            </w:r>
            <w:r w:rsidRPr="00F0205C">
              <w:rPr>
                <w:szCs w:val="28"/>
              </w:rPr>
              <w:t>внесении изменений в Положение об организации и деятельности Комиссии Тверской области по восстановлению прав реабилитированных жертв политических репрессий</w:t>
            </w:r>
            <w:r>
              <w:t>».</w:t>
            </w:r>
          </w:p>
          <w:p w14:paraId="5975537F" w14:textId="724DA3F2" w:rsidR="003953AD" w:rsidRPr="00357EE5" w:rsidRDefault="00C8490B" w:rsidP="00C8490B">
            <w:pPr>
              <w:ind w:firstLine="317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</w:tc>
      </w:tr>
      <w:tr w:rsidR="005F30C3" w14:paraId="24921BF9" w14:textId="77777777" w:rsidTr="00C57AA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3EA6" w14:textId="20B4FBC7" w:rsidR="005F30C3" w:rsidRDefault="005F30C3" w:rsidP="005F30C3">
            <w:pPr>
              <w:jc w:val="center"/>
              <w:rPr>
                <w:sz w:val="24"/>
              </w:rPr>
            </w:pPr>
            <w:r w:rsidRPr="00992EB2"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7B7" w14:textId="279588BB" w:rsidR="005F30C3" w:rsidRPr="005F30C3" w:rsidRDefault="005F30C3" w:rsidP="005F30C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 xml:space="preserve">бюджету и налогам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3A70" w14:textId="10E417CC" w:rsidR="005F30C3" w:rsidRPr="005F30C3" w:rsidRDefault="005F30C3" w:rsidP="005F3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5F30C3">
              <w:rPr>
                <w:sz w:val="24"/>
                <w:szCs w:val="24"/>
              </w:rPr>
              <w:t>.04.2024</w:t>
            </w:r>
          </w:p>
          <w:p w14:paraId="014B8747" w14:textId="77777777" w:rsidR="005F30C3" w:rsidRPr="005F30C3" w:rsidRDefault="005F30C3" w:rsidP="005F30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6291" w14:textId="67665ACB" w:rsidR="005F30C3" w:rsidRPr="005F30C3" w:rsidRDefault="005F30C3" w:rsidP="005F3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F30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74CC" w14:textId="77777777" w:rsidR="005F30C3" w:rsidRPr="005F30C3" w:rsidRDefault="005F30C3" w:rsidP="005F30C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34BA8E73" w14:textId="77777777" w:rsidR="005F30C3" w:rsidRPr="005F30C3" w:rsidRDefault="005F30C3" w:rsidP="005F30C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73F7B188" w14:textId="77777777" w:rsidR="005F30C3" w:rsidRPr="005F30C3" w:rsidRDefault="005F30C3" w:rsidP="005F30C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97F4238" w14:textId="4C8EBFAA" w:rsidR="005F30C3" w:rsidRPr="005F30C3" w:rsidRDefault="005F30C3" w:rsidP="005F30C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F2C8" w14:textId="6A443FF5" w:rsidR="005F30C3" w:rsidRPr="005F30C3" w:rsidRDefault="005F30C3" w:rsidP="005F30C3">
            <w:pPr>
              <w:pStyle w:val="af"/>
              <w:numPr>
                <w:ilvl w:val="0"/>
                <w:numId w:val="4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5F30C3">
              <w:rPr>
                <w:sz w:val="28"/>
                <w:szCs w:val="28"/>
              </w:rPr>
              <w:t>О проекте закона Тверской области «О внесении изменения в статью 3 закона Тверской области «О транспортном налоге в Тверской</w:t>
            </w:r>
            <w:r>
              <w:rPr>
                <w:sz w:val="28"/>
                <w:szCs w:val="28"/>
              </w:rPr>
              <w:t xml:space="preserve"> </w:t>
            </w:r>
            <w:r w:rsidRPr="005F30C3">
              <w:rPr>
                <w:sz w:val="28"/>
                <w:szCs w:val="28"/>
              </w:rPr>
              <w:t>области» (1 и 2 чтения).</w:t>
            </w:r>
          </w:p>
          <w:p w14:paraId="521C5913" w14:textId="26DF5BFC" w:rsidR="005F30C3" w:rsidRPr="005F30C3" w:rsidRDefault="005F30C3" w:rsidP="005F30C3">
            <w:pPr>
              <w:tabs>
                <w:tab w:val="left" w:pos="709"/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5F30C3">
              <w:rPr>
                <w:i/>
                <w:iCs/>
                <w:sz w:val="24"/>
              </w:rPr>
              <w:t>Вносит Губернатор Тверской области.</w:t>
            </w:r>
          </w:p>
        </w:tc>
      </w:tr>
      <w:tr w:rsidR="005F30C3" w14:paraId="283C717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E204" w14:textId="5A2BD1D7" w:rsidR="005F30C3" w:rsidRPr="00992EB2" w:rsidRDefault="005F30C3" w:rsidP="005F30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6FD8" w14:textId="579E24A6" w:rsidR="005F30C3" w:rsidRDefault="005F30C3" w:rsidP="00D2340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экономической политике и предпринима-тельству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F4E8" w14:textId="71DE483F" w:rsidR="005F30C3" w:rsidRDefault="005F30C3" w:rsidP="005F3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10.04.2024</w:t>
            </w:r>
          </w:p>
          <w:p w14:paraId="4C509ABE" w14:textId="77777777" w:rsidR="005F30C3" w:rsidRDefault="005F30C3" w:rsidP="005F30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4CCE" w14:textId="74A71EE8" w:rsidR="005F30C3" w:rsidRDefault="005F30C3" w:rsidP="005F30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C4F5" w14:textId="77777777" w:rsidR="005F30C3" w:rsidRDefault="005F30C3" w:rsidP="005F3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AB4927E" w14:textId="77777777" w:rsidR="005F30C3" w:rsidRDefault="005F30C3" w:rsidP="005F3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C64BB0D" w14:textId="77777777" w:rsidR="005F30C3" w:rsidRDefault="005F30C3" w:rsidP="005F3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F88563F" w14:textId="4CEC87B5" w:rsidR="005F30C3" w:rsidRDefault="005F30C3" w:rsidP="005F30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№ 2, 8 этаж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1103" w14:textId="505BFA5E" w:rsidR="005F30C3" w:rsidRDefault="005F30C3" w:rsidP="005F30C3">
            <w:pPr>
              <w:tabs>
                <w:tab w:val="left" w:pos="851"/>
                <w:tab w:val="num" w:pos="993"/>
              </w:tabs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75A7E">
              <w:rPr>
                <w:szCs w:val="28"/>
              </w:rPr>
              <w:t>О проекте федерального закона № </w:t>
            </w:r>
            <w:r w:rsidRPr="00E75A7E">
              <w:rPr>
                <w:bCs/>
                <w:szCs w:val="28"/>
              </w:rPr>
              <w:t>5</w:t>
            </w:r>
            <w:r>
              <w:rPr>
                <w:bCs/>
                <w:szCs w:val="28"/>
              </w:rPr>
              <w:t>55713</w:t>
            </w:r>
            <w:r w:rsidRPr="00E75A7E">
              <w:rPr>
                <w:bCs/>
                <w:szCs w:val="28"/>
              </w:rPr>
              <w:t xml:space="preserve">-8 </w:t>
            </w:r>
            <w:r>
              <w:rPr>
                <w:bCs/>
                <w:szCs w:val="28"/>
              </w:rPr>
              <w:t xml:space="preserve">                        </w:t>
            </w:r>
            <w:r w:rsidRPr="00E75A7E">
              <w:rPr>
                <w:bCs/>
                <w:szCs w:val="28"/>
              </w:rPr>
              <w:t>«О внесении изменений в Федеральный закон «О</w:t>
            </w:r>
            <w:r>
              <w:rPr>
                <w:bCs/>
                <w:szCs w:val="28"/>
              </w:rPr>
              <w:t xml:space="preserve"> защите и поощрении капиталовложений в </w:t>
            </w:r>
            <w:r w:rsidRPr="00E75A7E">
              <w:rPr>
                <w:bCs/>
                <w:szCs w:val="28"/>
              </w:rPr>
              <w:t>Российской Федерации»</w:t>
            </w:r>
            <w:r>
              <w:rPr>
                <w:bCs/>
                <w:szCs w:val="28"/>
              </w:rPr>
              <w:t>.</w:t>
            </w:r>
          </w:p>
          <w:p w14:paraId="5C619FCD" w14:textId="4F3B3898" w:rsidR="005F30C3" w:rsidRPr="00357EE5" w:rsidRDefault="005F30C3" w:rsidP="005F30C3">
            <w:pPr>
              <w:ind w:firstLine="318"/>
              <w:jc w:val="both"/>
              <w:rPr>
                <w:b/>
                <w:szCs w:val="28"/>
              </w:rPr>
            </w:pPr>
          </w:p>
        </w:tc>
      </w:tr>
      <w:tr w:rsidR="00E940D8" w14:paraId="09DB3CF6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20AC" w14:textId="13CD010F" w:rsidR="00E940D8" w:rsidRDefault="00E940D8" w:rsidP="00E940D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1DDC" w14:textId="77DB12E8" w:rsidR="00E940D8" w:rsidRDefault="00E940D8" w:rsidP="00E940D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  <w:r w:rsidRPr="005F30C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3269" w14:textId="28393039" w:rsidR="00E940D8" w:rsidRPr="005F30C3" w:rsidRDefault="00E940D8" w:rsidP="00E9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F30C3">
              <w:rPr>
                <w:sz w:val="24"/>
                <w:szCs w:val="24"/>
              </w:rPr>
              <w:t>.04.2024</w:t>
            </w:r>
          </w:p>
          <w:p w14:paraId="17533D51" w14:textId="77777777" w:rsidR="00E940D8" w:rsidRDefault="00E940D8" w:rsidP="00E94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0F56" w14:textId="336BF3EE" w:rsidR="00E940D8" w:rsidRDefault="00D04729" w:rsidP="00E9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940D8" w:rsidRPr="005F30C3">
              <w:rPr>
                <w:sz w:val="24"/>
                <w:szCs w:val="24"/>
              </w:rPr>
              <w:t>.</w:t>
            </w:r>
            <w:r w:rsidR="00E940D8">
              <w:rPr>
                <w:sz w:val="24"/>
                <w:szCs w:val="24"/>
              </w:rPr>
              <w:t>0</w:t>
            </w:r>
            <w:r w:rsidR="00E940D8" w:rsidRPr="005F30C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74A8" w14:textId="77777777" w:rsidR="00E940D8" w:rsidRPr="005F30C3" w:rsidRDefault="00E940D8" w:rsidP="00E940D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450A15AA" w14:textId="77777777" w:rsidR="00E940D8" w:rsidRPr="005F30C3" w:rsidRDefault="00E940D8" w:rsidP="00E940D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2EEE0349" w14:textId="77777777" w:rsidR="00E940D8" w:rsidRPr="005F30C3" w:rsidRDefault="00E940D8" w:rsidP="00E940D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CAD37F2" w14:textId="7C00C9E7" w:rsidR="00E940D8" w:rsidRDefault="00E940D8" w:rsidP="00E940D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592C" w14:textId="77777777" w:rsidR="00E940D8" w:rsidRDefault="00E940D8" w:rsidP="00E940D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 w:rsidRPr="000B1F10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на должности мировых судей </w:t>
            </w:r>
            <w:r w:rsidRPr="000B1F10">
              <w:rPr>
                <w:szCs w:val="28"/>
              </w:rPr>
              <w:t>Тверской области</w:t>
            </w:r>
            <w:r w:rsidRPr="002D0B0E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4C4839B9" w14:textId="3E4FAD62" w:rsidR="00E940D8" w:rsidRPr="00E940D8" w:rsidRDefault="00E940D8" w:rsidP="00E940D8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szCs w:val="28"/>
              </w:rPr>
            </w:pPr>
            <w:r w:rsidRPr="00E940D8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</w:tc>
      </w:tr>
      <w:tr w:rsidR="00E940D8" w14:paraId="1849288A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229C" w14:textId="3AAE6235" w:rsidR="00E940D8" w:rsidRPr="00992EB2" w:rsidRDefault="00E940D8" w:rsidP="00E940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83A6" w14:textId="3A152C72" w:rsidR="00E940D8" w:rsidRDefault="00E940D8" w:rsidP="00E9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экономической политике и предпринима-тельству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D5BF" w14:textId="1F4112D9" w:rsidR="00E940D8" w:rsidRDefault="00E940D8" w:rsidP="00E9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18.04.2024</w:t>
            </w:r>
          </w:p>
          <w:p w14:paraId="1E45745D" w14:textId="77777777" w:rsidR="00E940D8" w:rsidRDefault="00E940D8" w:rsidP="00E94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CD67" w14:textId="58A5FB40" w:rsidR="00E940D8" w:rsidRDefault="00E940D8" w:rsidP="00E9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D29B" w14:textId="77777777" w:rsidR="00E940D8" w:rsidRDefault="00E940D8" w:rsidP="00E9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00AD4DD1" w14:textId="77777777" w:rsidR="00E940D8" w:rsidRDefault="00E940D8" w:rsidP="00E9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38F05AC" w14:textId="77777777" w:rsidR="00E940D8" w:rsidRDefault="00E940D8" w:rsidP="00E9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000DDC69" w14:textId="70D95A8B" w:rsidR="00E940D8" w:rsidRPr="007D1214" w:rsidRDefault="00E940D8" w:rsidP="00E940D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№ 2, 8 этаж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3123" w14:textId="77777777" w:rsidR="005E53B2" w:rsidRDefault="005E53B2" w:rsidP="005E53B2">
            <w:pPr>
              <w:tabs>
                <w:tab w:val="left" w:pos="851"/>
              </w:tabs>
              <w:ind w:firstLine="317"/>
              <w:jc w:val="both"/>
              <w:rPr>
                <w:szCs w:val="28"/>
              </w:rPr>
            </w:pPr>
            <w:r w:rsidRPr="007927AE">
              <w:rPr>
                <w:szCs w:val="28"/>
              </w:rPr>
              <w:t>1. 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«О ежегодном докладе о результатах деятельности Уполномоченного по защите прав предпринимателей в Тверской области в 2023 году».</w:t>
            </w:r>
          </w:p>
          <w:p w14:paraId="1A56E8BA" w14:textId="78B22479" w:rsidR="005E53B2" w:rsidRDefault="005E53B2" w:rsidP="005E53B2">
            <w:pPr>
              <w:tabs>
                <w:tab w:val="left" w:pos="851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927AE">
              <w:rPr>
                <w:szCs w:val="28"/>
              </w:rPr>
              <w:t>.</w:t>
            </w:r>
            <w:bookmarkStart w:id="1" w:name="_Hlk125379126"/>
            <w:r w:rsidRPr="007927AE">
              <w:rPr>
                <w:szCs w:val="28"/>
              </w:rPr>
              <w:t xml:space="preserve"> О результатах деятельности фонда развития промышленности Тверской области в рамках реализации закона </w:t>
            </w:r>
            <w:r w:rsidRPr="007927AE">
              <w:rPr>
                <w:color w:val="000000"/>
                <w:szCs w:val="28"/>
              </w:rPr>
              <w:t>Тверской области «</w:t>
            </w:r>
            <w:r w:rsidRPr="007927AE">
              <w:rPr>
                <w:szCs w:val="28"/>
              </w:rPr>
              <w:t>О промышленной политике в Тверской области» за период 2020-2023 гг.</w:t>
            </w:r>
            <w:bookmarkEnd w:id="1"/>
          </w:p>
          <w:p w14:paraId="6D67556F" w14:textId="77777777" w:rsidR="005E53B2" w:rsidRDefault="005E53B2" w:rsidP="005E53B2">
            <w:pPr>
              <w:tabs>
                <w:tab w:val="left" w:pos="851"/>
              </w:tabs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 </w:t>
            </w:r>
            <w:r w:rsidRPr="002438C2">
              <w:rPr>
                <w:szCs w:val="28"/>
              </w:rPr>
              <w:t>О мерах, предпринимаемых Правительством Тверской области по предупреждению банкротства стратегических предприятий и организаций, находящихся на территории Тверской области</w:t>
            </w:r>
            <w:r w:rsidRPr="002438C2">
              <w:rPr>
                <w:bCs/>
                <w:szCs w:val="28"/>
              </w:rPr>
              <w:t>.</w:t>
            </w:r>
          </w:p>
          <w:p w14:paraId="2ECD6284" w14:textId="5D1C4882" w:rsidR="00E940D8" w:rsidRPr="007D1214" w:rsidRDefault="005E53B2" w:rsidP="005E53B2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rStyle w:val="extendedtext-short"/>
                <w:szCs w:val="28"/>
              </w:rPr>
              <w:t>4</w:t>
            </w:r>
            <w:r w:rsidRPr="002438C2">
              <w:rPr>
                <w:rStyle w:val="extendedtext-short"/>
                <w:szCs w:val="28"/>
              </w:rPr>
              <w:t xml:space="preserve">. </w:t>
            </w:r>
            <w:r w:rsidRPr="002438C2">
              <w:rPr>
                <w:bCs/>
                <w:szCs w:val="28"/>
              </w:rPr>
              <w:t>Разное</w:t>
            </w:r>
            <w:r>
              <w:rPr>
                <w:bCs/>
                <w:szCs w:val="28"/>
              </w:rPr>
              <w:t xml:space="preserve"> (Информация </w:t>
            </w:r>
            <w:r>
              <w:rPr>
                <w:szCs w:val="28"/>
              </w:rPr>
              <w:t xml:space="preserve">заместителя председателя постоянного комитета Законодательного Собрания Тверской области по экономической политике и предпринимательству </w:t>
            </w:r>
            <w:r w:rsidRPr="009D4E0F">
              <w:rPr>
                <w:szCs w:val="32"/>
              </w:rPr>
              <w:t>Гришин</w:t>
            </w:r>
            <w:r>
              <w:rPr>
                <w:szCs w:val="32"/>
              </w:rPr>
              <w:t>а</w:t>
            </w:r>
            <w:r w:rsidRPr="004435A9">
              <w:rPr>
                <w:szCs w:val="32"/>
              </w:rPr>
              <w:t xml:space="preserve"> </w:t>
            </w:r>
            <w:r w:rsidRPr="009D4E0F">
              <w:rPr>
                <w:szCs w:val="32"/>
              </w:rPr>
              <w:t>А.А.</w:t>
            </w:r>
            <w:r>
              <w:rPr>
                <w:bCs/>
                <w:szCs w:val="28"/>
              </w:rPr>
              <w:t>).</w:t>
            </w:r>
          </w:p>
        </w:tc>
      </w:tr>
      <w:tr w:rsidR="00034A61" w14:paraId="3977CBBA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2871" w14:textId="3A7E2AB4" w:rsidR="00034A61" w:rsidRDefault="00034A61" w:rsidP="00034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06DA9" w14:textId="77A6620B" w:rsidR="00034A61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 xml:space="preserve">транспорту и </w:t>
            </w:r>
            <w:r>
              <w:rPr>
                <w:sz w:val="24"/>
                <w:szCs w:val="32"/>
              </w:rPr>
              <w:lastRenderedPageBreak/>
              <w:t>жилищно-коммунальному комплексу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B239" w14:textId="094ABD08" w:rsidR="00034A61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23.04.2024</w:t>
            </w:r>
          </w:p>
          <w:p w14:paraId="0F9BDAEB" w14:textId="77777777" w:rsidR="00034A61" w:rsidRDefault="00034A61" w:rsidP="00034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19D9" w14:textId="030871A9" w:rsidR="00034A61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00B7" w14:textId="77777777" w:rsidR="00034A61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70752BB8" w14:textId="77777777" w:rsidR="00034A61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5A1B175F" w14:textId="77777777" w:rsidR="00034A61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0F2E87AE" w14:textId="5C5C7625" w:rsidR="00034A61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2, 8 этаж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7D48" w14:textId="77777777" w:rsidR="00034A61" w:rsidRPr="00183D17" w:rsidRDefault="00034A61" w:rsidP="00034A61">
            <w:pPr>
              <w:ind w:firstLine="317"/>
              <w:jc w:val="both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lastRenderedPageBreak/>
              <w:t xml:space="preserve">1. </w:t>
            </w:r>
            <w:r w:rsidRPr="00183D17">
              <w:rPr>
                <w:bCs/>
                <w:iCs/>
                <w:color w:val="000000"/>
                <w:szCs w:val="28"/>
              </w:rPr>
              <w:t xml:space="preserve">Об информации Министерства энергетики и жилищно-коммунального хозяйства Тверской области об итогах выполнения мероприятий региональной программы </w:t>
            </w:r>
            <w:r w:rsidRPr="00183D17">
              <w:rPr>
                <w:bCs/>
                <w:iCs/>
                <w:color w:val="000000"/>
                <w:szCs w:val="28"/>
              </w:rPr>
              <w:lastRenderedPageBreak/>
              <w:t>газификации жилищно-коммунального хозяйства, промышленных и иных организаций на 2020-2024 годы в 2023 году и планах реализации мероприятий региональной программы в 2024 году.</w:t>
            </w:r>
          </w:p>
          <w:p w14:paraId="0717DCA1" w14:textId="6FF6DD1F" w:rsidR="00034A61" w:rsidRPr="007927AE" w:rsidRDefault="00034A61" w:rsidP="00034A61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2. </w:t>
            </w:r>
            <w:r w:rsidRPr="00183D17">
              <w:rPr>
                <w:bCs/>
                <w:color w:val="000000"/>
                <w:szCs w:val="28"/>
              </w:rPr>
              <w:t>Об информации Главного управления архитектуры и градостроительной деятельности Тверской области о ходе реализации государственной программы «Территориальное планирование, градостроительство и архитектура в Тверской области» на 2019 - 2027 годы в 2024 году.</w:t>
            </w:r>
          </w:p>
        </w:tc>
      </w:tr>
      <w:tr w:rsidR="00034A61" w14:paraId="3C836FF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4105" w14:textId="1538FBFB" w:rsidR="00034A61" w:rsidRDefault="00034A61" w:rsidP="00034A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6557" w14:textId="4F284DFB" w:rsidR="00034A61" w:rsidRPr="009E57A9" w:rsidRDefault="00034A61" w:rsidP="00034A61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Постоянный комитет по </w:t>
            </w:r>
            <w:r w:rsidRPr="009E57A9">
              <w:rPr>
                <w:sz w:val="24"/>
                <w:szCs w:val="32"/>
              </w:rPr>
              <w:t>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9E57A9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6E3A" w14:textId="28BBDAE1" w:rsidR="00034A61" w:rsidRPr="009E57A9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E57A9">
              <w:rPr>
                <w:sz w:val="24"/>
                <w:szCs w:val="24"/>
              </w:rPr>
              <w:t>.04.2024</w:t>
            </w:r>
          </w:p>
          <w:p w14:paraId="404F6C49" w14:textId="77777777" w:rsidR="00034A61" w:rsidRPr="009E57A9" w:rsidRDefault="00034A61" w:rsidP="00034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F068" w14:textId="49C8C201" w:rsidR="00034A61" w:rsidRPr="009E57A9" w:rsidRDefault="00034A61" w:rsidP="0003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E57A9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43C3" w14:textId="77777777" w:rsidR="00034A61" w:rsidRPr="009E57A9" w:rsidRDefault="00034A61" w:rsidP="00034A61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г. Тверь, </w:t>
            </w:r>
          </w:p>
          <w:p w14:paraId="3A1789AD" w14:textId="77777777" w:rsidR="00034A61" w:rsidRPr="009E57A9" w:rsidRDefault="00034A61" w:rsidP="00034A61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ул. Советская, 33, </w:t>
            </w:r>
          </w:p>
          <w:p w14:paraId="340972D0" w14:textId="77777777" w:rsidR="00034A61" w:rsidRPr="009E57A9" w:rsidRDefault="00034A61" w:rsidP="00034A61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>зал заседаний</w:t>
            </w:r>
          </w:p>
          <w:p w14:paraId="2C888EFD" w14:textId="407FB060" w:rsidR="00034A61" w:rsidRPr="009E57A9" w:rsidRDefault="00034A61" w:rsidP="00034A61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9E57A9">
              <w:rPr>
                <w:sz w:val="24"/>
                <w:szCs w:val="24"/>
              </w:rPr>
              <w:t xml:space="preserve">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DD19" w14:textId="77777777" w:rsidR="00DA049B" w:rsidRDefault="00DA049B" w:rsidP="00DA049B">
            <w:pPr>
              <w:ind w:firstLine="317"/>
              <w:jc w:val="both"/>
              <w:rPr>
                <w:szCs w:val="28"/>
              </w:rPr>
            </w:pPr>
            <w:r w:rsidRPr="000128DE">
              <w:rPr>
                <w:rFonts w:eastAsia="Calibri"/>
                <w:szCs w:val="28"/>
              </w:rPr>
              <w:t xml:space="preserve">1. </w:t>
            </w:r>
            <w:r w:rsidRPr="00055279">
              <w:rPr>
                <w:szCs w:val="28"/>
              </w:rPr>
              <w:t>Об информации Министерства сельского хозяйства, пищевой и перерабатывающей промышленности Тверской области «О ходе подготовки к проведению весенних полевых работ в 202</w:t>
            </w:r>
            <w:r>
              <w:rPr>
                <w:szCs w:val="28"/>
              </w:rPr>
              <w:t>4</w:t>
            </w:r>
            <w:r w:rsidRPr="00055279">
              <w:rPr>
                <w:szCs w:val="28"/>
              </w:rPr>
              <w:t xml:space="preserve"> году»</w:t>
            </w:r>
            <w:r>
              <w:rPr>
                <w:szCs w:val="28"/>
              </w:rPr>
              <w:t>.</w:t>
            </w:r>
          </w:p>
          <w:p w14:paraId="1ABBFE2F" w14:textId="77777777" w:rsidR="00DA049B" w:rsidRDefault="00DA049B" w:rsidP="00DA049B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2. </w:t>
            </w:r>
            <w:r w:rsidRPr="0010561E">
              <w:rPr>
                <w:szCs w:val="28"/>
              </w:rPr>
              <w:t xml:space="preserve">О поддержке обращения </w:t>
            </w:r>
            <w:r>
              <w:rPr>
                <w:szCs w:val="28"/>
              </w:rPr>
              <w:t>Государственного Собрания – Эл Курултай Республики Алтай к Председателю Комитета Государственной Думы Федерального Собрания Российской Федерации по аграрным вопросам Кашину В.И. и Министру сельского хозяйства Российской Федерации Патрушеву Д.Н. о необходимости внесения изменений в некоторые положения Федерального закона от 14 июля 2022 года № 248-ФЗ                                      «О побочных продуктах животноводства и о внесении изменений в отдельные законодательные акты Российской Федерации»</w:t>
            </w:r>
            <w:r w:rsidRPr="0010561E">
              <w:rPr>
                <w:szCs w:val="28"/>
              </w:rPr>
              <w:t>.</w:t>
            </w:r>
          </w:p>
          <w:p w14:paraId="0DE24526" w14:textId="656F7A7B" w:rsidR="00034A61" w:rsidRPr="007927AE" w:rsidRDefault="00DA049B" w:rsidP="00DA049B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3. </w:t>
            </w:r>
            <w:r w:rsidRPr="00620B96">
              <w:rPr>
                <w:rFonts w:eastAsia="Calibri"/>
                <w:szCs w:val="28"/>
              </w:rPr>
              <w:t xml:space="preserve">О поддержке обращения Государственного Собрания – Эл Курултай Республики Алтай к </w:t>
            </w:r>
            <w:r>
              <w:rPr>
                <w:rFonts w:eastAsia="Calibri"/>
                <w:szCs w:val="28"/>
              </w:rPr>
              <w:t>Министру природных ресурсов и экологии Российской Федерации Козлову А.А. о необходимости отнесения ветровальной древесины к недревесным лесным ресурсам</w:t>
            </w:r>
            <w:r w:rsidRPr="00620B96">
              <w:rPr>
                <w:rFonts w:eastAsia="Calibri"/>
                <w:szCs w:val="28"/>
              </w:rPr>
              <w:t>.</w:t>
            </w:r>
          </w:p>
        </w:tc>
      </w:tr>
    </w:tbl>
    <w:p w14:paraId="17CEBC15" w14:textId="77777777"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20D0F97D" w14:textId="2F4FC9F6" w:rsidR="00A6597D" w:rsidRDefault="00E940D8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12</w:t>
      </w:r>
      <w:r w:rsidR="00A6597D">
        <w:rPr>
          <w:b/>
          <w:snapToGrid w:val="0"/>
          <w:szCs w:val="28"/>
        </w:rPr>
        <w:t xml:space="preserve"> </w:t>
      </w:r>
      <w:r w:rsidR="00C8490B">
        <w:rPr>
          <w:b/>
          <w:snapToGrid w:val="0"/>
          <w:szCs w:val="28"/>
        </w:rPr>
        <w:t>апреля</w:t>
      </w:r>
      <w:r w:rsidR="00A6597D" w:rsidRPr="00C919CE">
        <w:rPr>
          <w:b/>
          <w:snapToGrid w:val="0"/>
          <w:szCs w:val="28"/>
        </w:rPr>
        <w:t xml:space="preserve"> 202</w:t>
      </w:r>
      <w:r w:rsidR="00A6597D">
        <w:rPr>
          <w:b/>
          <w:snapToGrid w:val="0"/>
          <w:szCs w:val="28"/>
        </w:rPr>
        <w:t>4</w:t>
      </w:r>
      <w:r w:rsidR="00A6597D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14:paraId="51511761" w14:textId="77777777" w:rsidR="00034A61" w:rsidRDefault="00034A61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2EFAD070" w14:textId="77777777" w:rsidR="00034A61" w:rsidRDefault="00034A61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112239A" w14:textId="500A9D91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 xml:space="preserve">\график </w:t>
      </w:r>
      <w:r w:rsidR="00C8490B">
        <w:rPr>
          <w:noProof/>
          <w:snapToGrid w:val="0"/>
          <w:sz w:val="16"/>
          <w:szCs w:val="28"/>
        </w:rPr>
        <w:t>апрель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42477D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38"/>
  </w:num>
  <w:num w:numId="5">
    <w:abstractNumId w:val="25"/>
  </w:num>
  <w:num w:numId="6">
    <w:abstractNumId w:val="40"/>
  </w:num>
  <w:num w:numId="7">
    <w:abstractNumId w:val="33"/>
  </w:num>
  <w:num w:numId="8">
    <w:abstractNumId w:val="3"/>
  </w:num>
  <w:num w:numId="9">
    <w:abstractNumId w:val="26"/>
  </w:num>
  <w:num w:numId="10">
    <w:abstractNumId w:val="16"/>
  </w:num>
  <w:num w:numId="11">
    <w:abstractNumId w:val="30"/>
  </w:num>
  <w:num w:numId="12">
    <w:abstractNumId w:val="27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5"/>
  </w:num>
  <w:num w:numId="21">
    <w:abstractNumId w:val="11"/>
  </w:num>
  <w:num w:numId="22">
    <w:abstractNumId w:val="2"/>
  </w:num>
  <w:num w:numId="23">
    <w:abstractNumId w:val="31"/>
  </w:num>
  <w:num w:numId="24">
    <w:abstractNumId w:val="32"/>
  </w:num>
  <w:num w:numId="25">
    <w:abstractNumId w:val="17"/>
  </w:num>
  <w:num w:numId="26">
    <w:abstractNumId w:val="34"/>
  </w:num>
  <w:num w:numId="27">
    <w:abstractNumId w:val="21"/>
  </w:num>
  <w:num w:numId="28">
    <w:abstractNumId w:val="19"/>
  </w:num>
  <w:num w:numId="29">
    <w:abstractNumId w:val="24"/>
  </w:num>
  <w:num w:numId="30">
    <w:abstractNumId w:val="10"/>
  </w:num>
  <w:num w:numId="31">
    <w:abstractNumId w:val="23"/>
  </w:num>
  <w:num w:numId="32">
    <w:abstractNumId w:val="20"/>
  </w:num>
  <w:num w:numId="33">
    <w:abstractNumId w:val="39"/>
  </w:num>
  <w:num w:numId="34">
    <w:abstractNumId w:val="36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1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2"/>
  </w:num>
  <w:num w:numId="43">
    <w:abstractNumId w:val="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24A98"/>
    <w:rsid w:val="000329FA"/>
    <w:rsid w:val="00034A61"/>
    <w:rsid w:val="00054F56"/>
    <w:rsid w:val="0006339D"/>
    <w:rsid w:val="000639AF"/>
    <w:rsid w:val="00064AEA"/>
    <w:rsid w:val="00066DFB"/>
    <w:rsid w:val="000773E6"/>
    <w:rsid w:val="000817CF"/>
    <w:rsid w:val="00097F95"/>
    <w:rsid w:val="000B1143"/>
    <w:rsid w:val="00131429"/>
    <w:rsid w:val="00144D0B"/>
    <w:rsid w:val="00174BBA"/>
    <w:rsid w:val="0017522D"/>
    <w:rsid w:val="001759DC"/>
    <w:rsid w:val="001D6CDF"/>
    <w:rsid w:val="002214F3"/>
    <w:rsid w:val="00236253"/>
    <w:rsid w:val="00294A47"/>
    <w:rsid w:val="00307968"/>
    <w:rsid w:val="003123BB"/>
    <w:rsid w:val="00315075"/>
    <w:rsid w:val="003523B6"/>
    <w:rsid w:val="00357EE5"/>
    <w:rsid w:val="00363411"/>
    <w:rsid w:val="003953AD"/>
    <w:rsid w:val="003A47E9"/>
    <w:rsid w:val="003C7EFF"/>
    <w:rsid w:val="003D5A51"/>
    <w:rsid w:val="00402843"/>
    <w:rsid w:val="0042477D"/>
    <w:rsid w:val="00456386"/>
    <w:rsid w:val="004833D5"/>
    <w:rsid w:val="004C0DB5"/>
    <w:rsid w:val="004C405D"/>
    <w:rsid w:val="004C6335"/>
    <w:rsid w:val="004D1D5C"/>
    <w:rsid w:val="005263CA"/>
    <w:rsid w:val="00537C3B"/>
    <w:rsid w:val="0054247B"/>
    <w:rsid w:val="00555156"/>
    <w:rsid w:val="005E2DAF"/>
    <w:rsid w:val="005E37AB"/>
    <w:rsid w:val="005E53B2"/>
    <w:rsid w:val="005F30C3"/>
    <w:rsid w:val="00604453"/>
    <w:rsid w:val="00620349"/>
    <w:rsid w:val="00635082"/>
    <w:rsid w:val="00640B84"/>
    <w:rsid w:val="0064162F"/>
    <w:rsid w:val="00694586"/>
    <w:rsid w:val="006B7FE1"/>
    <w:rsid w:val="006C7EC3"/>
    <w:rsid w:val="006E7E6B"/>
    <w:rsid w:val="006F1DE5"/>
    <w:rsid w:val="0071010D"/>
    <w:rsid w:val="007870F1"/>
    <w:rsid w:val="007D1214"/>
    <w:rsid w:val="007D2AAC"/>
    <w:rsid w:val="007D34E5"/>
    <w:rsid w:val="007F75A8"/>
    <w:rsid w:val="00802878"/>
    <w:rsid w:val="00811E70"/>
    <w:rsid w:val="00837ADB"/>
    <w:rsid w:val="00861AE9"/>
    <w:rsid w:val="00862711"/>
    <w:rsid w:val="008D0038"/>
    <w:rsid w:val="008D5B79"/>
    <w:rsid w:val="008E140A"/>
    <w:rsid w:val="009338D4"/>
    <w:rsid w:val="00957695"/>
    <w:rsid w:val="00992EB2"/>
    <w:rsid w:val="00993941"/>
    <w:rsid w:val="009948CB"/>
    <w:rsid w:val="009A31F6"/>
    <w:rsid w:val="009D5C3D"/>
    <w:rsid w:val="009D6D86"/>
    <w:rsid w:val="009E57A9"/>
    <w:rsid w:val="00A322B2"/>
    <w:rsid w:val="00A40EE9"/>
    <w:rsid w:val="00A4759A"/>
    <w:rsid w:val="00A6597D"/>
    <w:rsid w:val="00AC5099"/>
    <w:rsid w:val="00AE4146"/>
    <w:rsid w:val="00B15D31"/>
    <w:rsid w:val="00B2070D"/>
    <w:rsid w:val="00B4198D"/>
    <w:rsid w:val="00BA3A60"/>
    <w:rsid w:val="00BE165C"/>
    <w:rsid w:val="00BE554A"/>
    <w:rsid w:val="00BF7F75"/>
    <w:rsid w:val="00C20F22"/>
    <w:rsid w:val="00C45C87"/>
    <w:rsid w:val="00C5075E"/>
    <w:rsid w:val="00C60662"/>
    <w:rsid w:val="00C8490B"/>
    <w:rsid w:val="00C85E32"/>
    <w:rsid w:val="00C87A83"/>
    <w:rsid w:val="00CB61B0"/>
    <w:rsid w:val="00CC1CE6"/>
    <w:rsid w:val="00CC513E"/>
    <w:rsid w:val="00CF3CDB"/>
    <w:rsid w:val="00CF48B8"/>
    <w:rsid w:val="00D01642"/>
    <w:rsid w:val="00D04729"/>
    <w:rsid w:val="00D23403"/>
    <w:rsid w:val="00D2790D"/>
    <w:rsid w:val="00D80342"/>
    <w:rsid w:val="00D82F90"/>
    <w:rsid w:val="00DA049B"/>
    <w:rsid w:val="00DB0335"/>
    <w:rsid w:val="00DC418C"/>
    <w:rsid w:val="00DD1EE0"/>
    <w:rsid w:val="00DF0CDA"/>
    <w:rsid w:val="00DF3D1B"/>
    <w:rsid w:val="00E43FEF"/>
    <w:rsid w:val="00E60B65"/>
    <w:rsid w:val="00E940D8"/>
    <w:rsid w:val="00F10BDF"/>
    <w:rsid w:val="00F14D1F"/>
    <w:rsid w:val="00F2363E"/>
    <w:rsid w:val="00F438A1"/>
    <w:rsid w:val="00F46DEC"/>
    <w:rsid w:val="00F70641"/>
    <w:rsid w:val="00FA3195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0B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8AC2-5269-4676-86E5-5766CF44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26</cp:revision>
  <cp:lastPrinted>2024-04-09T06:23:00Z</cp:lastPrinted>
  <dcterms:created xsi:type="dcterms:W3CDTF">2024-04-04T07:51:00Z</dcterms:created>
  <dcterms:modified xsi:type="dcterms:W3CDTF">2024-04-27T06:08:00Z</dcterms:modified>
</cp:coreProperties>
</file>