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55" w:rsidRDefault="00B81363" w:rsidP="00185555">
      <w:pPr>
        <w:pStyle w:val="a3"/>
        <w:jc w:val="right"/>
        <w:rPr>
          <w:sz w:val="20"/>
          <w:szCs w:val="24"/>
        </w:rPr>
      </w:pPr>
      <w:r>
        <w:rPr>
          <w:sz w:val="24"/>
          <w:szCs w:val="24"/>
        </w:rPr>
        <w:t>на 2</w:t>
      </w:r>
      <w:r w:rsidR="006E2C94">
        <w:rPr>
          <w:sz w:val="24"/>
          <w:szCs w:val="24"/>
        </w:rPr>
        <w:t>9</w:t>
      </w:r>
      <w:bookmarkStart w:id="0" w:name="_GoBack"/>
      <w:bookmarkEnd w:id="0"/>
      <w:r w:rsidR="00185555">
        <w:rPr>
          <w:sz w:val="24"/>
          <w:szCs w:val="24"/>
        </w:rPr>
        <w:t xml:space="preserve"> сентября </w:t>
      </w:r>
      <w:r w:rsidR="00185555">
        <w:rPr>
          <w:sz w:val="24"/>
        </w:rPr>
        <w:t xml:space="preserve">2023 года </w:t>
      </w:r>
    </w:p>
    <w:p w:rsidR="00993941" w:rsidRDefault="00993941" w:rsidP="00185555">
      <w:pPr>
        <w:pStyle w:val="a3"/>
        <w:tabs>
          <w:tab w:val="left" w:pos="6521"/>
        </w:tabs>
        <w:jc w:val="right"/>
      </w:pPr>
    </w:p>
    <w:p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:rsidR="00993941" w:rsidRDefault="00307968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 </w:t>
      </w:r>
    </w:p>
    <w:p w:rsidR="00993941" w:rsidRDefault="00307968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CB61B0">
        <w:rPr>
          <w:b/>
        </w:rPr>
        <w:t xml:space="preserve">сентябре </w:t>
      </w:r>
      <w:r>
        <w:rPr>
          <w:b/>
        </w:rPr>
        <w:t xml:space="preserve">2023 года </w:t>
      </w:r>
    </w:p>
    <w:p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941" w:rsidRDefault="00993941">
            <w:pPr>
              <w:jc w:val="center"/>
              <w:rPr>
                <w:b/>
                <w:sz w:val="24"/>
              </w:rPr>
            </w:pPr>
          </w:p>
          <w:p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941" w:rsidRDefault="00993941">
            <w:pPr>
              <w:jc w:val="center"/>
              <w:rPr>
                <w:b/>
              </w:rPr>
            </w:pPr>
          </w:p>
          <w:p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635082" w:rsidTr="00201FB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BE554A" w:rsidP="007B1A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Pr="00131429" w:rsidRDefault="00635082" w:rsidP="0024604C">
            <w:pPr>
              <w:jc w:val="center"/>
              <w:rPr>
                <w:sz w:val="22"/>
                <w:szCs w:val="22"/>
                <w:highlight w:val="yellow"/>
              </w:rPr>
            </w:pPr>
            <w:r w:rsidRPr="00131429">
              <w:rPr>
                <w:sz w:val="24"/>
                <w:szCs w:val="22"/>
              </w:rPr>
              <w:t>Постоянный комитет по</w:t>
            </w:r>
            <w:r w:rsidRPr="00131429">
              <w:rPr>
                <w:sz w:val="32"/>
              </w:rPr>
              <w:t xml:space="preserve"> </w:t>
            </w:r>
            <w:r w:rsidRPr="00131429">
              <w:rPr>
                <w:sz w:val="24"/>
                <w:szCs w:val="22"/>
              </w:rPr>
              <w:t>аграрной политике и природополь-зованию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Pr="00BF7F75" w:rsidRDefault="0071010D" w:rsidP="0024604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20</w:t>
            </w:r>
            <w:r w:rsidR="00635082" w:rsidRPr="00BF7F75">
              <w:rPr>
                <w:sz w:val="24"/>
                <w:szCs w:val="22"/>
              </w:rPr>
              <w:t>.0</w:t>
            </w:r>
            <w:r w:rsidR="00CB61B0">
              <w:rPr>
                <w:sz w:val="24"/>
                <w:szCs w:val="22"/>
              </w:rPr>
              <w:t>9</w:t>
            </w:r>
            <w:r w:rsidR="00635082" w:rsidRPr="00BF7F75">
              <w:rPr>
                <w:sz w:val="24"/>
                <w:szCs w:val="22"/>
              </w:rPr>
              <w:t>.2023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Pr="00BF7F75" w:rsidRDefault="0071010D" w:rsidP="0024604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10</w:t>
            </w:r>
            <w:r w:rsidR="00635082" w:rsidRPr="00BF7F75">
              <w:rPr>
                <w:sz w:val="24"/>
                <w:szCs w:val="22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2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35082" w:rsidRDefault="00635082" w:rsidP="002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635082" w:rsidRDefault="00635082" w:rsidP="002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35082" w:rsidRDefault="00635082" w:rsidP="002460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10D" w:rsidRPr="00AE2480" w:rsidRDefault="0071010D" w:rsidP="0071010D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 xml:space="preserve">   </w:t>
            </w:r>
            <w:r w:rsidRPr="00AE2480">
              <w:rPr>
                <w:szCs w:val="28"/>
              </w:rPr>
              <w:t xml:space="preserve">1. Об информации </w:t>
            </w:r>
            <w:r>
              <w:rPr>
                <w:szCs w:val="28"/>
              </w:rPr>
              <w:t>Правительства</w:t>
            </w:r>
            <w:r w:rsidRPr="00AE2480">
              <w:rPr>
                <w:szCs w:val="28"/>
              </w:rPr>
              <w:t xml:space="preserve"> Тверской области </w:t>
            </w:r>
            <w:r>
              <w:rPr>
                <w:szCs w:val="28"/>
              </w:rPr>
              <w:t xml:space="preserve">                  </w:t>
            </w:r>
            <w:r w:rsidRPr="00AE2480">
              <w:rPr>
                <w:szCs w:val="28"/>
              </w:rPr>
              <w:t>«О реализации в Тверской области федеральных проектов из состава Национального проекта «Экология».</w:t>
            </w:r>
          </w:p>
          <w:p w:rsidR="0071010D" w:rsidRPr="00AE2480" w:rsidRDefault="0071010D" w:rsidP="007101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AE2480">
              <w:rPr>
                <w:szCs w:val="28"/>
              </w:rPr>
              <w:t>2. О проекте закона Тверской области «О внесении изменений в закон Тверской области «Об управлении государственным имущес</w:t>
            </w:r>
            <w:r>
              <w:rPr>
                <w:szCs w:val="28"/>
              </w:rPr>
              <w:t>твом</w:t>
            </w:r>
            <w:r w:rsidR="00294A47">
              <w:rPr>
                <w:szCs w:val="28"/>
              </w:rPr>
              <w:t xml:space="preserve"> Тверской области</w:t>
            </w:r>
            <w:r>
              <w:rPr>
                <w:szCs w:val="28"/>
              </w:rPr>
              <w:t xml:space="preserve">» </w:t>
            </w:r>
            <w:r w:rsidRPr="00AE2480">
              <w:rPr>
                <w:szCs w:val="28"/>
              </w:rPr>
              <w:t>(1 и 2 чтения).</w:t>
            </w:r>
          </w:p>
          <w:p w:rsidR="0071010D" w:rsidRPr="00AE2480" w:rsidRDefault="0071010D" w:rsidP="0071010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</w:t>
            </w:r>
            <w:r w:rsidRPr="00AE2480">
              <w:rPr>
                <w:i/>
                <w:sz w:val="24"/>
                <w:szCs w:val="24"/>
              </w:rPr>
              <w:t>Вносит Губернатор Тверской области</w:t>
            </w:r>
          </w:p>
          <w:p w:rsidR="0071010D" w:rsidRPr="00AE2480" w:rsidRDefault="0071010D" w:rsidP="007101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AE2480">
              <w:rPr>
                <w:szCs w:val="28"/>
              </w:rPr>
              <w:t xml:space="preserve">3. </w:t>
            </w:r>
            <w:r w:rsidRPr="00AE2480">
              <w:rPr>
                <w:rFonts w:eastAsia="Calibri"/>
                <w:szCs w:val="28"/>
              </w:rPr>
              <w:t>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закона Тверской области</w:t>
            </w:r>
            <w:r w:rsidRPr="00AE2480">
              <w:rPr>
                <w:szCs w:val="28"/>
              </w:rPr>
              <w:t xml:space="preserve"> «О внесении изменений в приложение к закону Тверской области «Об 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деятельности».</w:t>
            </w:r>
          </w:p>
          <w:p w:rsidR="00635082" w:rsidRDefault="0071010D" w:rsidP="00364529">
            <w:pPr>
              <w:jc w:val="both"/>
              <w:rPr>
                <w:b/>
              </w:rPr>
            </w:pPr>
            <w:r>
              <w:rPr>
                <w:szCs w:val="28"/>
              </w:rPr>
              <w:t xml:space="preserve">   4. </w:t>
            </w:r>
            <w:r w:rsidRPr="00165532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</w:t>
            </w:r>
            <w:r w:rsidRPr="00165532">
              <w:rPr>
                <w:szCs w:val="28"/>
              </w:rPr>
              <w:lastRenderedPageBreak/>
              <w:t>«</w:t>
            </w:r>
            <w:r w:rsidRPr="00671D5D">
              <w:rPr>
                <w:szCs w:val="28"/>
              </w:rPr>
              <w:t>О поддержке проект</w:t>
            </w:r>
            <w:r>
              <w:rPr>
                <w:szCs w:val="28"/>
              </w:rPr>
              <w:t>а федерального закона № 401706-8</w:t>
            </w:r>
            <w:r w:rsidRPr="00671D5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</w:t>
            </w:r>
            <w:r w:rsidRPr="00671D5D">
              <w:rPr>
                <w:szCs w:val="28"/>
              </w:rPr>
              <w:t xml:space="preserve">«О внесении изменений в </w:t>
            </w:r>
            <w:r>
              <w:rPr>
                <w:szCs w:val="28"/>
              </w:rPr>
              <w:t>Лесной кодекс Российской Федерации</w:t>
            </w:r>
            <w:r w:rsidRPr="00165532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CB61B0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1B0" w:rsidRDefault="00BE554A" w:rsidP="00CB61B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1B0" w:rsidRDefault="00CB61B0" w:rsidP="00CB61B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1B0" w:rsidRDefault="00CB61B0" w:rsidP="00CB6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25.09.2023</w:t>
            </w:r>
          </w:p>
          <w:p w:rsidR="00CB61B0" w:rsidRDefault="00CB61B0" w:rsidP="00CB6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1B0" w:rsidRDefault="00CB61B0" w:rsidP="00221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18F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1B0" w:rsidRDefault="00CB61B0" w:rsidP="00CB6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B61B0" w:rsidRDefault="00CB61B0" w:rsidP="00CB6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CB61B0" w:rsidRDefault="00CB61B0" w:rsidP="00CB6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B61B0" w:rsidRDefault="00CB61B0" w:rsidP="00CB6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8FF" w:rsidRDefault="002218FF" w:rsidP="00364529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проекте закона Тверской области «</w:t>
            </w:r>
            <w:r>
              <w:t>О внесении изменений в закон Тверской области «О библиотеках в Тверской области» (2 чтение).</w:t>
            </w:r>
          </w:p>
          <w:p w:rsidR="002218FF" w:rsidRDefault="002218FF" w:rsidP="00364529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szCs w:val="28"/>
              </w:rPr>
              <w:t xml:space="preserve">2.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</w:t>
            </w:r>
            <w:r w:rsidRPr="00D9238A">
              <w:rPr>
                <w:szCs w:val="28"/>
              </w:rPr>
              <w:t>прое</w:t>
            </w:r>
            <w:r>
              <w:rPr>
                <w:szCs w:val="28"/>
              </w:rPr>
              <w:t xml:space="preserve">кта </w:t>
            </w:r>
            <w:r>
              <w:rPr>
                <w:color w:val="000000"/>
                <w:spacing w:val="3"/>
                <w:szCs w:val="28"/>
              </w:rPr>
              <w:t xml:space="preserve">закона Тверской области </w:t>
            </w:r>
            <w:r>
              <w:t>«О внесении изменений в статью 2 закона Тверской области «О порядке использования средств областного бюджета Тверской области для осуществления переданных полномочий Российской Федерации в области охраны здоровья граждан»</w:t>
            </w:r>
            <w:r w:rsidRPr="00D4625B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(1 и 2 чтения)</w:t>
            </w:r>
            <w:r>
              <w:rPr>
                <w:color w:val="000000"/>
                <w:spacing w:val="3"/>
                <w:szCs w:val="28"/>
              </w:rPr>
              <w:t>.</w:t>
            </w:r>
          </w:p>
          <w:p w:rsidR="002218FF" w:rsidRDefault="002218FF" w:rsidP="00364529">
            <w:pPr>
              <w:ind w:firstLine="317"/>
              <w:jc w:val="both"/>
              <w:rPr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постоянный комитет Законодательного Собрания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 xml:space="preserve"> по социальной политике</w:t>
            </w:r>
          </w:p>
          <w:p w:rsidR="002218FF" w:rsidRDefault="002218FF" w:rsidP="00364529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szCs w:val="28"/>
              </w:rPr>
              <w:t xml:space="preserve">3.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</w:t>
            </w:r>
            <w:r w:rsidRPr="00D9238A">
              <w:rPr>
                <w:szCs w:val="28"/>
              </w:rPr>
              <w:t>прое</w:t>
            </w:r>
            <w:r>
              <w:rPr>
                <w:szCs w:val="28"/>
              </w:rPr>
              <w:t xml:space="preserve">кта </w:t>
            </w:r>
            <w:r>
              <w:rPr>
                <w:color w:val="000000"/>
                <w:spacing w:val="3"/>
                <w:szCs w:val="28"/>
              </w:rPr>
              <w:t xml:space="preserve">закона Тверской области </w:t>
            </w:r>
            <w:r>
              <w:t>«</w:t>
            </w:r>
            <w:r w:rsidRPr="00492441">
              <w:rPr>
                <w:szCs w:val="28"/>
              </w:rPr>
              <w:t>О</w:t>
            </w:r>
            <w:r>
              <w:rPr>
                <w:szCs w:val="28"/>
              </w:rPr>
              <w:t> </w:t>
            </w:r>
            <w:r w:rsidRPr="00492441">
              <w:rPr>
                <w:szCs w:val="28"/>
              </w:rPr>
              <w:t>внесении изменений в статью 2 закона Тверской области «О</w:t>
            </w:r>
            <w:r>
              <w:rPr>
                <w:szCs w:val="28"/>
              </w:rPr>
              <w:t> </w:t>
            </w:r>
            <w:r w:rsidRPr="00492441">
              <w:rPr>
                <w:szCs w:val="28"/>
              </w:rPr>
              <w:t>порядке использования средств областного бюджета Тверской области для осуществления переданных полномочий Российской Федерации по государственной охране объектов культурного наследия федерального значения</w:t>
            </w:r>
            <w:r>
              <w:t>»</w:t>
            </w:r>
            <w:r w:rsidRPr="00D4625B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(1 и 2 чтения)</w:t>
            </w:r>
            <w:r>
              <w:rPr>
                <w:color w:val="000000"/>
                <w:spacing w:val="3"/>
                <w:szCs w:val="28"/>
              </w:rPr>
              <w:t>.</w:t>
            </w:r>
          </w:p>
          <w:p w:rsidR="002218FF" w:rsidRDefault="002218FF" w:rsidP="00364529">
            <w:pPr>
              <w:ind w:firstLine="175"/>
              <w:jc w:val="both"/>
              <w:rPr>
                <w:bCs/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постоянный комитет Законодательного Собрания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 xml:space="preserve"> по социальной политике</w:t>
            </w:r>
          </w:p>
          <w:p w:rsidR="002218FF" w:rsidRPr="00956E09" w:rsidRDefault="002218FF" w:rsidP="00364529">
            <w:pPr>
              <w:ind w:firstLine="317"/>
              <w:jc w:val="both"/>
              <w:rPr>
                <w:bCs/>
                <w:szCs w:val="28"/>
              </w:rPr>
            </w:pPr>
            <w:r w:rsidRPr="00956E09">
              <w:rPr>
                <w:szCs w:val="28"/>
              </w:rPr>
              <w:t>4</w:t>
            </w:r>
            <w:r>
              <w:rPr>
                <w:szCs w:val="28"/>
              </w:rPr>
              <w:t xml:space="preserve">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</w:t>
            </w:r>
            <w:r w:rsidRPr="00D9238A">
              <w:rPr>
                <w:szCs w:val="28"/>
              </w:rPr>
              <w:t>прое</w:t>
            </w:r>
            <w:r>
              <w:rPr>
                <w:szCs w:val="28"/>
              </w:rPr>
              <w:t xml:space="preserve">кта постановления Законодательного Собрания Тверской области </w:t>
            </w:r>
            <w:r w:rsidRPr="009141FB">
              <w:rPr>
                <w:szCs w:val="28"/>
              </w:rPr>
              <w:t>«</w:t>
            </w:r>
            <w:r w:rsidRPr="00A968B1">
              <w:t>О поддержке</w:t>
            </w:r>
            <w:r>
              <w:t xml:space="preserve"> проекта федерального закона </w:t>
            </w:r>
            <w:r>
              <w:lastRenderedPageBreak/>
              <w:t>№ 416454-8 «О внесении изменений в Федеральный закон «Об обращении лекарственных средств».</w:t>
            </w:r>
          </w:p>
          <w:p w:rsidR="00CB61B0" w:rsidRPr="005006A5" w:rsidRDefault="002218FF" w:rsidP="00364529">
            <w:pPr>
              <w:ind w:firstLine="317"/>
              <w:jc w:val="both"/>
              <w:rPr>
                <w:color w:val="FFFFFF"/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постоянный комитет Законодательного Собрания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 xml:space="preserve"> по социальной политике </w:t>
            </w:r>
          </w:p>
        </w:tc>
      </w:tr>
      <w:tr w:rsidR="00144D0B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BE554A" w:rsidP="00144D0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144D0B" w:rsidP="00144D0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26.09.2023</w:t>
            </w:r>
          </w:p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E1B" w:rsidRPr="00EA0E1B" w:rsidRDefault="00EA0E1B" w:rsidP="00EA0E1B">
            <w:pPr>
              <w:pStyle w:val="af"/>
              <w:numPr>
                <w:ilvl w:val="0"/>
                <w:numId w:val="18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EA0E1B">
              <w:rPr>
                <w:sz w:val="28"/>
                <w:szCs w:val="28"/>
              </w:rPr>
              <w:t xml:space="preserve">О проекте закона Тверской области </w:t>
            </w:r>
            <w:r w:rsidRPr="00EA0E1B">
              <w:rPr>
                <w:sz w:val="28"/>
              </w:rPr>
              <w:t xml:space="preserve">«О внесении изменений в закон Тверской области «О применении на территории Тверской области инвестиционного налогового вычета по налогу на прибыль организаций» </w:t>
            </w:r>
            <w:r w:rsidRPr="00EA0E1B">
              <w:rPr>
                <w:sz w:val="28"/>
              </w:rPr>
              <w:br/>
            </w:r>
            <w:r w:rsidRPr="00EA0E1B">
              <w:rPr>
                <w:sz w:val="28"/>
                <w:szCs w:val="28"/>
              </w:rPr>
              <w:t>(1 и 2 чтения).</w:t>
            </w:r>
          </w:p>
          <w:p w:rsidR="00EA0E1B" w:rsidRPr="00EA0E1B" w:rsidRDefault="00EA0E1B" w:rsidP="00EA0E1B">
            <w:pPr>
              <w:ind w:firstLine="317"/>
              <w:rPr>
                <w:i/>
                <w:sz w:val="24"/>
              </w:rPr>
            </w:pPr>
            <w:r w:rsidRPr="00EA0E1B">
              <w:rPr>
                <w:i/>
                <w:sz w:val="24"/>
              </w:rPr>
              <w:t>Вносит Губернатор Тверской области</w:t>
            </w:r>
          </w:p>
          <w:p w:rsidR="00EA0E1B" w:rsidRPr="00EA0E1B" w:rsidRDefault="00EA0E1B" w:rsidP="00EA0E1B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EA0E1B">
              <w:rPr>
                <w:szCs w:val="28"/>
              </w:rPr>
              <w:t>Об информации Правительства Тверской области об исполнении областного бюджета Тверской области за первое полугодие 2023 года.</w:t>
            </w:r>
          </w:p>
          <w:p w:rsidR="00144D0B" w:rsidRDefault="00EA0E1B" w:rsidP="00364529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EA0E1B">
              <w:rPr>
                <w:szCs w:val="28"/>
              </w:rPr>
              <w:t>Об информации Правительства Тверской области</w:t>
            </w:r>
            <w:r w:rsidRPr="00EA0E1B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               </w:t>
            </w:r>
            <w:r w:rsidRPr="00EA0E1B">
              <w:rPr>
                <w:bCs/>
                <w:szCs w:val="28"/>
              </w:rPr>
              <w:t xml:space="preserve">«О реализации закона Тверской области </w:t>
            </w:r>
            <w:r w:rsidRPr="00EA0E1B">
              <w:rPr>
                <w:szCs w:val="28"/>
              </w:rPr>
              <w:t>«О патентной системе налогообложения в Тверской области».</w:t>
            </w:r>
          </w:p>
        </w:tc>
      </w:tr>
      <w:tr w:rsidR="00144D0B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BE554A" w:rsidP="00144D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144D0B" w:rsidP="00144D0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26.09.2023</w:t>
            </w:r>
          </w:p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Pr="001B6135" w:rsidRDefault="00144D0B" w:rsidP="00144D0B">
            <w:pPr>
              <w:tabs>
                <w:tab w:val="left" w:pos="1134"/>
              </w:tabs>
              <w:spacing w:line="259" w:lineRule="auto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   1</w:t>
            </w:r>
            <w:r w:rsidRPr="001B6135">
              <w:rPr>
                <w:rFonts w:eastAsia="Calibri"/>
                <w:bCs/>
                <w:szCs w:val="28"/>
                <w:lang w:eastAsia="en-US"/>
              </w:rPr>
              <w:t xml:space="preserve">. Об информации Правительства Тверской области </w:t>
            </w:r>
            <w:r w:rsidRPr="001B6135">
              <w:rPr>
                <w:rFonts w:eastAsia="Calibri"/>
                <w:szCs w:val="28"/>
                <w:lang w:eastAsia="en-US"/>
              </w:rPr>
              <w:t xml:space="preserve">о ходе подготовки к прохождению осенне-зимнего периода 2023-2024 годов. </w:t>
            </w:r>
          </w:p>
          <w:p w:rsidR="00144D0B" w:rsidRPr="001B6135" w:rsidRDefault="00144D0B" w:rsidP="00144D0B">
            <w:pPr>
              <w:tabs>
                <w:tab w:val="left" w:pos="1134"/>
              </w:tabs>
              <w:spacing w:line="259" w:lineRule="auto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   2</w:t>
            </w:r>
            <w:r w:rsidRPr="001B6135">
              <w:rPr>
                <w:rFonts w:eastAsia="Calibri"/>
                <w:bCs/>
                <w:szCs w:val="28"/>
                <w:lang w:eastAsia="en-US"/>
              </w:rPr>
              <w:t xml:space="preserve">. Об информации </w:t>
            </w:r>
            <w:r w:rsidRPr="001B6135">
              <w:rPr>
                <w:rFonts w:eastAsia="Calibri"/>
                <w:szCs w:val="28"/>
                <w:lang w:eastAsia="en-US"/>
              </w:rPr>
              <w:t xml:space="preserve">Министерства энергетики и жилищно-коммунального хозяйства </w:t>
            </w:r>
            <w:r w:rsidRPr="001B6135">
              <w:rPr>
                <w:rFonts w:eastAsia="Calibri"/>
                <w:bCs/>
                <w:szCs w:val="28"/>
                <w:lang w:eastAsia="en-US"/>
              </w:rPr>
              <w:t>Тверской области о</w:t>
            </w:r>
            <w:r w:rsidRPr="001B6135">
              <w:rPr>
                <w:rFonts w:eastAsia="Calibri"/>
                <w:szCs w:val="28"/>
                <w:lang w:eastAsia="en-US"/>
              </w:rPr>
              <w:t xml:space="preserve"> ходе выполнения мероприятий по догазификации домовладений в населенных пунктах Тверской области. </w:t>
            </w:r>
          </w:p>
          <w:p w:rsidR="00144D0B" w:rsidRDefault="00144D0B" w:rsidP="00144D0B">
            <w:pPr>
              <w:spacing w:line="259" w:lineRule="auto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3</w:t>
            </w:r>
            <w:r w:rsidRPr="001B6135">
              <w:rPr>
                <w:rFonts w:eastAsia="Calibri"/>
                <w:szCs w:val="28"/>
                <w:lang w:eastAsia="en-US"/>
              </w:rPr>
              <w:t xml:space="preserve">. </w:t>
            </w:r>
            <w:r w:rsidRPr="001B6135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Об информации </w:t>
            </w:r>
            <w:r w:rsidRPr="001B6135">
              <w:rPr>
                <w:rFonts w:eastAsia="Calibri"/>
                <w:color w:val="000000"/>
                <w:szCs w:val="28"/>
                <w:lang w:eastAsia="en-US"/>
              </w:rPr>
              <w:t xml:space="preserve">Министерства строительства </w:t>
            </w:r>
            <w:r w:rsidRPr="001B6135">
              <w:rPr>
                <w:rFonts w:eastAsia="Calibri"/>
                <w:bCs/>
                <w:color w:val="000000"/>
                <w:szCs w:val="28"/>
                <w:lang w:eastAsia="en-US"/>
              </w:rPr>
              <w:t>Тверской области</w:t>
            </w:r>
            <w:r w:rsidRPr="001B6135">
              <w:rPr>
                <w:rFonts w:ascii="Calibri" w:eastAsia="Calibri" w:hAnsi="Calibri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1B6135">
              <w:rPr>
                <w:rFonts w:eastAsia="Calibri"/>
                <w:szCs w:val="28"/>
                <w:lang w:eastAsia="en-US"/>
              </w:rPr>
              <w:t xml:space="preserve">о реализации закона Тверской области «Об организации проведения капитального ремонта общего имущества в многоквартирных домах на территории Тверской области». </w:t>
            </w:r>
          </w:p>
          <w:p w:rsidR="00144D0B" w:rsidRDefault="00144D0B" w:rsidP="00364529">
            <w:pPr>
              <w:tabs>
                <w:tab w:val="left" w:pos="1134"/>
              </w:tabs>
              <w:spacing w:line="259" w:lineRule="auto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4</w:t>
            </w:r>
            <w:r w:rsidRPr="001B6135">
              <w:rPr>
                <w:rFonts w:eastAsia="Calibri"/>
                <w:szCs w:val="28"/>
                <w:lang w:eastAsia="en-US"/>
              </w:rPr>
              <w:t xml:space="preserve">. Об информации Главного управления архитектуры и градостроительной деятельности Тверской области о реализации закона Тверской области «О перераспределении отдельных полномочий в области градостроительной деятельности между </w:t>
            </w:r>
            <w:r w:rsidRPr="001B6135">
              <w:rPr>
                <w:rFonts w:eastAsia="Calibri"/>
                <w:szCs w:val="28"/>
                <w:lang w:eastAsia="en-US"/>
              </w:rPr>
              <w:lastRenderedPageBreak/>
              <w:t xml:space="preserve">органами местного самоуправления муниципальных образований Тверской области и органами государственной власти Тверской области». </w:t>
            </w:r>
          </w:p>
        </w:tc>
      </w:tr>
      <w:tr w:rsidR="00144D0B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144D0B" w:rsidP="00144D0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BE554A">
              <w:rPr>
                <w:sz w:val="24"/>
              </w:rPr>
              <w:t>5.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144D0B" w:rsidP="00144D0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2878">
              <w:rPr>
                <w:sz w:val="24"/>
                <w:szCs w:val="24"/>
              </w:rPr>
              <w:t xml:space="preserve">остоянный комитет по </w:t>
            </w:r>
            <w:r>
              <w:rPr>
                <w:sz w:val="24"/>
                <w:szCs w:val="24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27.09.2023</w:t>
            </w:r>
          </w:p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D0B" w:rsidRPr="009D5C3D" w:rsidRDefault="00144D0B" w:rsidP="00144D0B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г. Тверь, </w:t>
            </w:r>
          </w:p>
          <w:p w:rsidR="00144D0B" w:rsidRPr="009D5C3D" w:rsidRDefault="00144D0B" w:rsidP="00144D0B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ул. Советская, 33, </w:t>
            </w:r>
          </w:p>
          <w:p w:rsidR="00144D0B" w:rsidRPr="009D5C3D" w:rsidRDefault="00144D0B" w:rsidP="00144D0B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>зал заседаний</w:t>
            </w:r>
          </w:p>
          <w:p w:rsidR="00144D0B" w:rsidRDefault="00144D0B" w:rsidP="00144D0B">
            <w:pPr>
              <w:jc w:val="center"/>
              <w:rPr>
                <w:sz w:val="24"/>
                <w:szCs w:val="24"/>
              </w:rPr>
            </w:pPr>
            <w:r w:rsidRPr="009D5C3D">
              <w:rPr>
                <w:sz w:val="24"/>
                <w:szCs w:val="28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4A" w:rsidRDefault="00BE554A" w:rsidP="00BE554A">
            <w:pPr>
              <w:jc w:val="both"/>
              <w:rPr>
                <w:szCs w:val="28"/>
              </w:rPr>
            </w:pPr>
            <w:bookmarkStart w:id="1" w:name="_Hlk145317919"/>
            <w:bookmarkStart w:id="2" w:name="_Hlk127778145"/>
            <w:r>
              <w:rPr>
                <w:szCs w:val="28"/>
              </w:rPr>
              <w:t xml:space="preserve">   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назначении на должности мировых судей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».</w:t>
            </w:r>
          </w:p>
          <w:p w:rsidR="00BE554A" w:rsidRDefault="00BE554A" w:rsidP="00BE554A">
            <w:pPr>
              <w:jc w:val="both"/>
              <w:rPr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 xml:space="preserve">   Вносит постоянный комитет по государственному устройству и местному самоуправлению</w:t>
            </w:r>
            <w:bookmarkEnd w:id="1"/>
          </w:p>
          <w:bookmarkEnd w:id="2"/>
          <w:p w:rsidR="00AC1FCB" w:rsidRDefault="00AC1FCB" w:rsidP="00AC1FC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«Об изменениях в персональном составе комиссии Законодательного Собрания Тверской области по регламенту и депутатской этике».</w:t>
            </w:r>
          </w:p>
          <w:p w:rsidR="00144D0B" w:rsidRDefault="00AC1FCB" w:rsidP="00364529">
            <w:pPr>
              <w:ind w:firstLine="317"/>
              <w:jc w:val="both"/>
              <w:rPr>
                <w:i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</w:p>
        </w:tc>
      </w:tr>
    </w:tbl>
    <w:p w:rsidR="007D2AAC" w:rsidRDefault="007D2AAC" w:rsidP="00236253">
      <w:pPr>
        <w:rPr>
          <w:b/>
          <w:snapToGrid w:val="0"/>
          <w:szCs w:val="28"/>
        </w:rPr>
      </w:pPr>
    </w:p>
    <w:p w:rsidR="00236253" w:rsidRPr="00C919CE" w:rsidRDefault="00CB61B0" w:rsidP="00236253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28 сентября</w:t>
      </w:r>
      <w:r w:rsidR="00236253" w:rsidRPr="00C919CE">
        <w:rPr>
          <w:b/>
          <w:snapToGrid w:val="0"/>
          <w:szCs w:val="28"/>
        </w:rPr>
        <w:t xml:space="preserve"> 202</w:t>
      </w:r>
      <w:r w:rsidR="00236253">
        <w:rPr>
          <w:b/>
          <w:snapToGrid w:val="0"/>
          <w:szCs w:val="28"/>
        </w:rPr>
        <w:t>3</w:t>
      </w:r>
      <w:r w:rsidR="00236253" w:rsidRPr="00C919CE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:rsidR="00BE554A" w:rsidRDefault="00BE554A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E554A" w:rsidRDefault="00BE554A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E554A" w:rsidRDefault="00BE554A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93941" w:rsidRDefault="00993941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sectPr w:rsidR="00993941" w:rsidSect="009338D4">
      <w:headerReference w:type="even" r:id="rId8"/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41" w:rsidRDefault="00307968">
      <w:r>
        <w:separator/>
      </w:r>
    </w:p>
  </w:endnote>
  <w:endnote w:type="continuationSeparator" w:id="0">
    <w:p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41" w:rsidRDefault="00307968">
      <w:r>
        <w:separator/>
      </w:r>
    </w:p>
  </w:footnote>
  <w:footnote w:type="continuationSeparator" w:id="0">
    <w:p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6E2C94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34"/>
  </w:num>
  <w:num w:numId="5">
    <w:abstractNumId w:val="23"/>
  </w:num>
  <w:num w:numId="6">
    <w:abstractNumId w:val="36"/>
  </w:num>
  <w:num w:numId="7">
    <w:abstractNumId w:val="30"/>
  </w:num>
  <w:num w:numId="8">
    <w:abstractNumId w:val="2"/>
  </w:num>
  <w:num w:numId="9">
    <w:abstractNumId w:val="24"/>
  </w:num>
  <w:num w:numId="10">
    <w:abstractNumId w:val="14"/>
  </w:num>
  <w:num w:numId="11">
    <w:abstractNumId w:val="27"/>
  </w:num>
  <w:num w:numId="12">
    <w:abstractNumId w:val="25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12"/>
  </w:num>
  <w:num w:numId="19">
    <w:abstractNumId w:val="6"/>
  </w:num>
  <w:num w:numId="20">
    <w:abstractNumId w:val="32"/>
  </w:num>
  <w:num w:numId="21">
    <w:abstractNumId w:val="10"/>
  </w:num>
  <w:num w:numId="22">
    <w:abstractNumId w:val="1"/>
  </w:num>
  <w:num w:numId="23">
    <w:abstractNumId w:val="28"/>
  </w:num>
  <w:num w:numId="24">
    <w:abstractNumId w:val="29"/>
  </w:num>
  <w:num w:numId="25">
    <w:abstractNumId w:val="15"/>
  </w:num>
  <w:num w:numId="26">
    <w:abstractNumId w:val="31"/>
  </w:num>
  <w:num w:numId="27">
    <w:abstractNumId w:val="19"/>
  </w:num>
  <w:num w:numId="28">
    <w:abstractNumId w:val="17"/>
  </w:num>
  <w:num w:numId="29">
    <w:abstractNumId w:val="22"/>
  </w:num>
  <w:num w:numId="30">
    <w:abstractNumId w:val="9"/>
  </w:num>
  <w:num w:numId="31">
    <w:abstractNumId w:val="21"/>
  </w:num>
  <w:num w:numId="32">
    <w:abstractNumId w:val="18"/>
  </w:num>
  <w:num w:numId="33">
    <w:abstractNumId w:val="35"/>
  </w:num>
  <w:num w:numId="34">
    <w:abstractNumId w:val="33"/>
  </w:num>
  <w:num w:numId="35">
    <w:abstractNumId w:val="4"/>
  </w:num>
  <w:num w:numId="36">
    <w:abstractNumId w:val="5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11593"/>
    <w:rsid w:val="00045964"/>
    <w:rsid w:val="000639AF"/>
    <w:rsid w:val="00064AEA"/>
    <w:rsid w:val="00097F95"/>
    <w:rsid w:val="00101875"/>
    <w:rsid w:val="00131429"/>
    <w:rsid w:val="00144D0B"/>
    <w:rsid w:val="00174BBA"/>
    <w:rsid w:val="00185555"/>
    <w:rsid w:val="002218FF"/>
    <w:rsid w:val="00236253"/>
    <w:rsid w:val="0023728B"/>
    <w:rsid w:val="00294A47"/>
    <w:rsid w:val="00307968"/>
    <w:rsid w:val="00336CEC"/>
    <w:rsid w:val="00363411"/>
    <w:rsid w:val="00364529"/>
    <w:rsid w:val="003A47E9"/>
    <w:rsid w:val="003C7EFF"/>
    <w:rsid w:val="00402843"/>
    <w:rsid w:val="00446D48"/>
    <w:rsid w:val="004833D5"/>
    <w:rsid w:val="005263CA"/>
    <w:rsid w:val="005C0848"/>
    <w:rsid w:val="005E37AB"/>
    <w:rsid w:val="00635082"/>
    <w:rsid w:val="00640B84"/>
    <w:rsid w:val="0064162F"/>
    <w:rsid w:val="006B7FE1"/>
    <w:rsid w:val="006E2C94"/>
    <w:rsid w:val="006E7E6B"/>
    <w:rsid w:val="0071010D"/>
    <w:rsid w:val="007D2AAC"/>
    <w:rsid w:val="00802878"/>
    <w:rsid w:val="00811E70"/>
    <w:rsid w:val="00837ADB"/>
    <w:rsid w:val="0085592D"/>
    <w:rsid w:val="008D0038"/>
    <w:rsid w:val="008D5B79"/>
    <w:rsid w:val="009338D4"/>
    <w:rsid w:val="00977C67"/>
    <w:rsid w:val="00993941"/>
    <w:rsid w:val="009948CB"/>
    <w:rsid w:val="009D5C3D"/>
    <w:rsid w:val="00AC1FCB"/>
    <w:rsid w:val="00B81363"/>
    <w:rsid w:val="00BE165C"/>
    <w:rsid w:val="00BE554A"/>
    <w:rsid w:val="00BF7F75"/>
    <w:rsid w:val="00C60662"/>
    <w:rsid w:val="00C85E32"/>
    <w:rsid w:val="00CB61B0"/>
    <w:rsid w:val="00CC513E"/>
    <w:rsid w:val="00D01642"/>
    <w:rsid w:val="00D2790D"/>
    <w:rsid w:val="00D80342"/>
    <w:rsid w:val="00DD1EE0"/>
    <w:rsid w:val="00E43178"/>
    <w:rsid w:val="00EA0E1B"/>
    <w:rsid w:val="00EA7339"/>
    <w:rsid w:val="00F1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43F1F6-6D4E-409B-860A-250DBDCB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F75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EE79-666F-4C95-9B58-C325D0ED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31</cp:revision>
  <cp:lastPrinted>2023-09-11T11:22:00Z</cp:lastPrinted>
  <dcterms:created xsi:type="dcterms:W3CDTF">2023-07-03T09:05:00Z</dcterms:created>
  <dcterms:modified xsi:type="dcterms:W3CDTF">2023-09-29T05:59:00Z</dcterms:modified>
</cp:coreProperties>
</file>