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5" w:rsidRPr="00723685" w:rsidRDefault="005D4275" w:rsidP="00723685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>По состоянию на 31</w:t>
      </w:r>
      <w:bookmarkStart w:id="0" w:name="_GoBack"/>
      <w:bookmarkEnd w:id="0"/>
      <w:r w:rsidR="00723685" w:rsidRPr="00723685">
        <w:rPr>
          <w:i/>
        </w:rPr>
        <w:t xml:space="preserve"> мая 2021 года</w:t>
      </w:r>
    </w:p>
    <w:p w:rsidR="00B640C7" w:rsidRDefault="00270331">
      <w:pPr>
        <w:pStyle w:val="a3"/>
        <w:tabs>
          <w:tab w:val="left" w:pos="6521"/>
        </w:tabs>
      </w:pPr>
      <w:r>
        <w:t xml:space="preserve">Г Р А Ф И К </w:t>
      </w:r>
    </w:p>
    <w:p w:rsidR="00B640C7" w:rsidRDefault="00270331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B640C7" w:rsidRDefault="00270331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мае 2021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640C7" w:rsidRDefault="00270331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</w:rPr>
            </w:pPr>
          </w:p>
          <w:p w:rsidR="00B640C7" w:rsidRDefault="00270331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11.05.2021</w:t>
            </w:r>
          </w:p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640C7" w:rsidRDefault="00270331">
            <w:pPr>
              <w:jc w:val="center"/>
              <w:rPr>
                <w:sz w:val="22"/>
                <w:szCs w:val="22"/>
              </w:rPr>
            </w:pPr>
            <w:r w:rsidRPr="00F734C4">
              <w:rPr>
                <w:sz w:val="24"/>
                <w:szCs w:val="22"/>
              </w:rPr>
              <w:t>каб. 610</w:t>
            </w:r>
            <w:r w:rsidR="001F4675" w:rsidRPr="00F734C4">
              <w:rPr>
                <w:sz w:val="24"/>
                <w:szCs w:val="22"/>
              </w:rPr>
              <w:t>,</w:t>
            </w:r>
            <w:r w:rsidR="001F4675">
              <w:rPr>
                <w:sz w:val="24"/>
                <w:szCs w:val="22"/>
              </w:rPr>
              <w:t xml:space="preserve"> </w:t>
            </w:r>
            <w:r w:rsidR="001F4675" w:rsidRPr="00F734C4">
              <w:rPr>
                <w:sz w:val="24"/>
                <w:szCs w:val="22"/>
              </w:rPr>
              <w:t>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F734C4">
              <w:rPr>
                <w:szCs w:val="28"/>
              </w:rPr>
              <w:t>1</w:t>
            </w:r>
            <w:r>
              <w:rPr>
                <w:szCs w:val="28"/>
              </w:rPr>
              <w:t>. 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t>О поддержке проекта федерального закона № 1114362-7 «</w:t>
            </w:r>
            <w:r>
              <w:rPr>
                <w:rFonts w:ascii="Roboto Condensed" w:hAnsi="Roboto Condensed"/>
                <w:color w:val="212121"/>
                <w:spacing w:val="2"/>
                <w:shd w:val="clear" w:color="auto" w:fill="FFFFFF"/>
              </w:rPr>
              <w:t>О внесении изменений в статью 33 Федерального закона «Об обязательном пенсионном страховании в Российской Федерации</w:t>
            </w:r>
            <w:r>
              <w:rPr>
                <w:szCs w:val="28"/>
              </w:rPr>
              <w:t>».</w:t>
            </w:r>
          </w:p>
          <w:p w:rsidR="00B640C7" w:rsidRDefault="00270331" w:rsidP="00F734C4">
            <w:pPr>
              <w:ind w:firstLine="317"/>
              <w:jc w:val="both"/>
              <w:rPr>
                <w:b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</w:tc>
      </w:tr>
      <w:tr w:rsidR="00A32E73" w:rsidTr="00220F0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5B32B9" w:rsidP="00220F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32E7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17.05.2021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B74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45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B745E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8D5" w:rsidRDefault="00CC78D5" w:rsidP="00CC78D5">
            <w:pPr>
              <w:ind w:firstLine="459"/>
              <w:jc w:val="both"/>
              <w:rPr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1. </w:t>
            </w:r>
            <w:r w:rsidRPr="008D4EB8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привлечении судьи, находящегося в отставке, к исполнению обязанностей мирового судьи судебного участка </w:t>
            </w:r>
            <w:r>
              <w:rPr>
                <w:color w:val="000000"/>
                <w:spacing w:val="3"/>
                <w:szCs w:val="28"/>
              </w:rPr>
              <w:t xml:space="preserve">   </w:t>
            </w:r>
            <w:r w:rsidRPr="008D4EB8">
              <w:rPr>
                <w:color w:val="000000"/>
                <w:spacing w:val="3"/>
                <w:szCs w:val="28"/>
              </w:rPr>
              <w:t>№ 36 Тверской области</w:t>
            </w:r>
            <w:r w:rsidRPr="008D4EB8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CC78D5" w:rsidRDefault="00CC78D5" w:rsidP="00CC78D5">
            <w:pPr>
              <w:ind w:firstLine="459"/>
              <w:jc w:val="both"/>
              <w:rPr>
                <w:szCs w:val="28"/>
              </w:rPr>
            </w:pPr>
            <w:r w:rsidRPr="00FB5D07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szCs w:val="28"/>
              </w:rPr>
              <w:t>.</w:t>
            </w:r>
          </w:p>
          <w:p w:rsidR="00CC78D5" w:rsidRDefault="00CC78D5" w:rsidP="00CC78D5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закона </w:t>
            </w:r>
            <w:r w:rsidRPr="006668D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Избирательный кодекс </w:t>
            </w:r>
            <w:r w:rsidRPr="006668D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              (2 чтение).</w:t>
            </w:r>
          </w:p>
          <w:p w:rsidR="00CC78D5" w:rsidRDefault="00CC78D5" w:rsidP="00CC78D5">
            <w:pPr>
              <w:ind w:firstLine="459"/>
              <w:jc w:val="both"/>
              <w:rPr>
                <w:iCs/>
                <w:color w:val="000000"/>
                <w:spacing w:val="3"/>
                <w:szCs w:val="28"/>
              </w:rPr>
            </w:pPr>
            <w:r>
              <w:rPr>
                <w:iCs/>
                <w:color w:val="000000"/>
                <w:spacing w:val="3"/>
                <w:szCs w:val="28"/>
              </w:rPr>
              <w:t xml:space="preserve">3. О проекте закона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 xml:space="preserve"> «О внесении изменений в закон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 xml:space="preserve"> «О местном референдуме </w:t>
            </w:r>
            <w:r>
              <w:rPr>
                <w:iCs/>
                <w:color w:val="000000"/>
                <w:spacing w:val="3"/>
                <w:szCs w:val="28"/>
              </w:rPr>
              <w:lastRenderedPageBreak/>
              <w:t xml:space="preserve">в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>»   (1 чтение).</w:t>
            </w:r>
          </w:p>
          <w:p w:rsidR="00CC78D5" w:rsidRPr="0019117C" w:rsidRDefault="00CC78D5" w:rsidP="00CC78D5">
            <w:pPr>
              <w:ind w:firstLine="459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19117C">
              <w:rPr>
                <w:i/>
                <w:color w:val="000000"/>
                <w:spacing w:val="3"/>
                <w:sz w:val="24"/>
                <w:szCs w:val="24"/>
              </w:rPr>
              <w:t>Вносит избирательная комиссия Тверской области</w:t>
            </w:r>
          </w:p>
          <w:p w:rsidR="00CC78D5" w:rsidRDefault="00CC78D5" w:rsidP="00CC78D5">
            <w:pPr>
              <w:ind w:firstLine="459"/>
              <w:jc w:val="both"/>
              <w:rPr>
                <w:iCs/>
                <w:color w:val="000000"/>
                <w:spacing w:val="3"/>
                <w:szCs w:val="28"/>
              </w:rPr>
            </w:pPr>
            <w:r>
              <w:rPr>
                <w:iCs/>
                <w:color w:val="000000"/>
                <w:spacing w:val="3"/>
                <w:szCs w:val="28"/>
              </w:rPr>
              <w:t xml:space="preserve">4. О проекте закона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 xml:space="preserve"> «О внесении изменений в закон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 xml:space="preserve"> «О референдуме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>» (1 чтение).</w:t>
            </w:r>
          </w:p>
          <w:p w:rsidR="00CC78D5" w:rsidRPr="0019117C" w:rsidRDefault="00CC78D5" w:rsidP="00CC78D5">
            <w:pPr>
              <w:ind w:firstLine="459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19117C">
              <w:rPr>
                <w:i/>
                <w:color w:val="000000"/>
                <w:spacing w:val="3"/>
                <w:sz w:val="24"/>
                <w:szCs w:val="24"/>
              </w:rPr>
              <w:t>Вносит избирательная комиссия Тверской области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CC78D5" w:rsidRDefault="00CC78D5" w:rsidP="00CC78D5">
            <w:pPr>
              <w:ind w:firstLine="459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5. О проекте закон </w:t>
            </w:r>
            <w:r w:rsidRPr="00540649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</w:t>
            </w:r>
            <w:bookmarkStart w:id="1" w:name="_Hlk71619633"/>
            <w:r>
              <w:rPr>
                <w:color w:val="000000"/>
                <w:spacing w:val="3"/>
                <w:szCs w:val="28"/>
              </w:rPr>
              <w:t xml:space="preserve">О внесении изменений в закон </w:t>
            </w:r>
            <w:r w:rsidRPr="00540649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наградах и поощрениях в </w:t>
            </w:r>
            <w:r w:rsidRPr="00540649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bookmarkEnd w:id="1"/>
            <w:r>
              <w:rPr>
                <w:color w:val="000000"/>
                <w:spacing w:val="3"/>
                <w:szCs w:val="28"/>
              </w:rPr>
              <w:t>» (1 и 2 чтения).</w:t>
            </w:r>
          </w:p>
          <w:p w:rsidR="00CC78D5" w:rsidRPr="00CC78D5" w:rsidRDefault="00CC78D5" w:rsidP="00CC78D5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CC78D5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pacing w:val="3"/>
                <w:sz w:val="24"/>
              </w:rPr>
              <w:t>Вносит Губернатор Тверской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pacing w:val="3"/>
                <w:sz w:val="24"/>
              </w:rPr>
              <w:t>.</w:t>
            </w:r>
          </w:p>
          <w:p w:rsidR="00B745E3" w:rsidRDefault="00B745E3" w:rsidP="00B745E3">
            <w:pPr>
              <w:ind w:firstLine="459"/>
              <w:jc w:val="both"/>
              <w:rPr>
                <w:color w:val="000000"/>
                <w:spacing w:val="3"/>
                <w:szCs w:val="28"/>
              </w:rPr>
            </w:pPr>
            <w:r w:rsidRPr="00F20E5B">
              <w:rPr>
                <w:szCs w:val="28"/>
              </w:rPr>
              <w:t>6.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постановления Законодательного Собрания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Соглашении о межпарламентском сотрудничестве Верховного Хурала (парламента) Республики Тыва и Законодательного Собрания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».</w:t>
            </w:r>
          </w:p>
          <w:p w:rsidR="00B745E3" w:rsidRPr="00B745E3" w:rsidRDefault="00B745E3" w:rsidP="00B745E3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28"/>
              </w:rPr>
            </w:pPr>
            <w:r w:rsidRPr="00B745E3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</w:rPr>
              <w:t>.</w:t>
            </w:r>
          </w:p>
          <w:p w:rsidR="00CC78D5" w:rsidRPr="00CC78D5" w:rsidRDefault="00B745E3" w:rsidP="00CC78D5">
            <w:pPr>
              <w:pStyle w:val="ConsPlusTitle"/>
              <w:ind w:firstLine="459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7</w:t>
            </w:r>
            <w:r w:rsidR="00CC78D5" w:rsidRPr="00CC78D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. О докладе о результатах мониторинга правоприменения нормативных правовых актов в Законодательном Собрании Тверской области за 2020 год.</w:t>
            </w:r>
          </w:p>
          <w:p w:rsidR="00CC78D5" w:rsidRPr="00CC78D5" w:rsidRDefault="00B745E3" w:rsidP="00CC78D5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8</w:t>
            </w:r>
            <w:r w:rsidR="00CC78D5" w:rsidRPr="00CC78D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. Об утверждении рекомендаций круглого стола на тему </w:t>
            </w:r>
            <w:r w:rsidR="000F3A8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  </w:t>
            </w:r>
            <w:r w:rsidR="00CC78D5" w:rsidRPr="00CC78D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«</w:t>
            </w:r>
            <w:bookmarkStart w:id="2" w:name="_Hlk70326639"/>
            <w:r w:rsidR="00CC78D5" w:rsidRPr="00CC78D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 формах организации управления сельскими территориями в муниципальных (городских) округах </w:t>
            </w:r>
            <w:r w:rsidR="00CC78D5" w:rsidRPr="00CC78D5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bookmarkEnd w:id="2"/>
            <w:r w:rsidR="00CC78D5" w:rsidRPr="00CC78D5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».</w:t>
            </w:r>
          </w:p>
          <w:p w:rsidR="00A32E73" w:rsidRDefault="00A32E73" w:rsidP="00220F03">
            <w:pPr>
              <w:pStyle w:val="ConsPlusTitle"/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5B32B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27033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аграрной политике и природополь-зования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17.05.2021</w:t>
            </w:r>
          </w:p>
          <w:p w:rsidR="00B640C7" w:rsidRDefault="00B64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2BC" w:rsidRPr="00524BE7" w:rsidRDefault="00F322BC" w:rsidP="00F322BC">
            <w:pPr>
              <w:ind w:firstLine="318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1</w:t>
            </w:r>
            <w:r w:rsidRPr="00737D22">
              <w:rPr>
                <w:bCs/>
                <w:iCs/>
                <w:szCs w:val="28"/>
              </w:rPr>
              <w:t>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524BE7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агарной политике и природопользованию по внесению в Законодательное Собрание Тверской области проекта закона Тверской области «О внесении изменени</w:t>
            </w:r>
            <w:r>
              <w:rPr>
                <w:szCs w:val="28"/>
              </w:rPr>
              <w:t>й</w:t>
            </w:r>
            <w:r w:rsidRPr="00524BE7">
              <w:rPr>
                <w:szCs w:val="28"/>
              </w:rPr>
              <w:t xml:space="preserve"> в закон Тверской области «О государственной поддержке кадрового потенциала </w:t>
            </w:r>
            <w:r w:rsidRPr="00524BE7">
              <w:rPr>
                <w:szCs w:val="28"/>
              </w:rPr>
              <w:lastRenderedPageBreak/>
              <w:t>сельскохозяйственных организаций и крестьянских (фермерских) хозяйств Тверской области».</w:t>
            </w:r>
          </w:p>
          <w:p w:rsidR="00F322BC" w:rsidRPr="00DA49FC" w:rsidRDefault="00F322BC" w:rsidP="00F322BC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DA49FC">
              <w:rPr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 xml:space="preserve">О внесении изменений в </w:t>
            </w:r>
            <w:r w:rsidRPr="00DA49FC">
              <w:rPr>
                <w:szCs w:val="28"/>
              </w:rPr>
              <w:t xml:space="preserve">статью 14 закона Тверской области «О регулировании отдельных земельных отношений в </w:t>
            </w:r>
            <w:r w:rsidRPr="00DA49FC">
              <w:rPr>
                <w:bCs/>
                <w:szCs w:val="28"/>
              </w:rPr>
              <w:t>Тверской области</w:t>
            </w:r>
            <w:r w:rsidRPr="00DA49FC"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               </w:t>
            </w:r>
            <w:r w:rsidRPr="00DA49FC">
              <w:rPr>
                <w:szCs w:val="28"/>
              </w:rPr>
              <w:t>(1 и 2 чтения).</w:t>
            </w:r>
          </w:p>
          <w:p w:rsidR="00F322BC" w:rsidRPr="00DA49FC" w:rsidRDefault="00F322BC" w:rsidP="00F322BC">
            <w:pPr>
              <w:ind w:firstLine="318"/>
              <w:jc w:val="both"/>
              <w:rPr>
                <w:i/>
                <w:sz w:val="24"/>
                <w:szCs w:val="24"/>
              </w:rPr>
            </w:pPr>
            <w:r w:rsidRPr="00DA49FC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B640C7" w:rsidRDefault="00F322BC" w:rsidP="00F322BC">
            <w:pPr>
              <w:ind w:firstLine="318"/>
              <w:jc w:val="both"/>
              <w:rPr>
                <w:b/>
              </w:rPr>
            </w:pPr>
            <w:r>
              <w:rPr>
                <w:szCs w:val="28"/>
              </w:rPr>
              <w:t xml:space="preserve">3. </w:t>
            </w:r>
            <w:r w:rsidRPr="00FB6B4B">
              <w:rPr>
                <w:szCs w:val="28"/>
              </w:rPr>
              <w:t>О докладе о результатах мониторинга правоприменения нормативных правовых актов в Законодательном С</w:t>
            </w:r>
            <w:r>
              <w:rPr>
                <w:szCs w:val="28"/>
              </w:rPr>
              <w:t>обрании Тверской области за 2020</w:t>
            </w:r>
            <w:r w:rsidRPr="00FB6B4B">
              <w:rPr>
                <w:szCs w:val="28"/>
              </w:rPr>
              <w:t xml:space="preserve"> год.</w:t>
            </w:r>
          </w:p>
        </w:tc>
      </w:tr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5B32B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27033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экономической политике и предпринима-тельству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18.05.2021</w:t>
            </w:r>
          </w:p>
          <w:p w:rsidR="00B640C7" w:rsidRDefault="00B64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szCs w:val="28"/>
              </w:rPr>
              <w:t>1. О</w:t>
            </w:r>
            <w:r>
              <w:t xml:space="preserve"> </w:t>
            </w:r>
            <w:r>
              <w:rPr>
                <w:bCs/>
                <w:iCs/>
                <w:szCs w:val="28"/>
              </w:rPr>
              <w:t>проекте закона Тверской области «Об утверждении заключения соглашения о защите и поощрении капиталовложений» (1 и 2 чтения).</w:t>
            </w:r>
          </w:p>
          <w:p w:rsidR="00B640C7" w:rsidRDefault="0027033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Вносит Губернатор Тверской области.</w:t>
            </w:r>
          </w:p>
          <w:p w:rsidR="00B640C7" w:rsidRDefault="00270331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 О ходе реализации государственной программы Тверской области «Развитие туристской индустрии в Тверской области» на 2018 - 2023 годы.</w:t>
            </w:r>
          </w:p>
          <w:p w:rsidR="00B640C7" w:rsidRDefault="00270331">
            <w:pPr>
              <w:tabs>
                <w:tab w:val="left" w:pos="993"/>
              </w:tabs>
              <w:ind w:right="100"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 О докладе о результатах мониторинга правоприменения нормативных правовых актов в Законодательном Собрании Тверской области за 2020 год.</w:t>
            </w:r>
          </w:p>
          <w:p w:rsidR="00723685" w:rsidRDefault="00270331" w:rsidP="00543024">
            <w:pPr>
              <w:tabs>
                <w:tab w:val="left" w:pos="993"/>
              </w:tabs>
              <w:ind w:right="100" w:firstLine="317"/>
              <w:jc w:val="both"/>
              <w:rPr>
                <w:color w:val="000000"/>
                <w:szCs w:val="28"/>
              </w:rPr>
            </w:pPr>
            <w:r>
              <w:rPr>
                <w:bCs/>
                <w:iCs/>
                <w:szCs w:val="28"/>
              </w:rPr>
              <w:t>4. Разное.</w:t>
            </w:r>
          </w:p>
        </w:tc>
      </w:tr>
      <w:tr w:rsidR="00FA1AF1" w:rsidTr="00224BA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AF1" w:rsidRDefault="00FA1AF1" w:rsidP="00224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AF1" w:rsidRDefault="00FA1AF1" w:rsidP="00224BA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AF1" w:rsidRDefault="006C174D" w:rsidP="00224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A1AF1">
              <w:rPr>
                <w:sz w:val="24"/>
                <w:szCs w:val="24"/>
              </w:rPr>
              <w:t>.05.2021</w:t>
            </w:r>
          </w:p>
          <w:p w:rsidR="00FA1AF1" w:rsidRDefault="00FA1AF1" w:rsidP="00224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AF1" w:rsidRDefault="00FA1AF1" w:rsidP="006C1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74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AF1" w:rsidRDefault="00FA1AF1" w:rsidP="00224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1AF1" w:rsidRDefault="00FA1AF1" w:rsidP="00224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A1AF1" w:rsidRDefault="00FA1AF1" w:rsidP="00224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1AF1" w:rsidRDefault="00FA1AF1" w:rsidP="00224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E09" w:rsidRPr="00D02E09" w:rsidRDefault="00D02E09" w:rsidP="00D02E09">
            <w:pPr>
              <w:tabs>
                <w:tab w:val="left" w:pos="1134"/>
              </w:tabs>
              <w:ind w:firstLine="318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02E09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2021 год и на плановый период 2022 и 2023 годов» </w:t>
            </w:r>
            <w:r>
              <w:rPr>
                <w:szCs w:val="28"/>
              </w:rPr>
              <w:t xml:space="preserve">  </w:t>
            </w:r>
            <w:r w:rsidRPr="00D02E09">
              <w:rPr>
                <w:szCs w:val="28"/>
              </w:rPr>
              <w:t>(1 и 2 чтения).</w:t>
            </w:r>
          </w:p>
          <w:p w:rsidR="00D02E09" w:rsidRPr="00D02E09" w:rsidRDefault="00D02E09" w:rsidP="00D02E09">
            <w:pPr>
              <w:pStyle w:val="af"/>
              <w:tabs>
                <w:tab w:val="left" w:pos="709"/>
              </w:tabs>
              <w:ind w:left="0" w:firstLine="318"/>
              <w:jc w:val="both"/>
              <w:rPr>
                <w:i/>
                <w:sz w:val="28"/>
                <w:szCs w:val="28"/>
              </w:rPr>
            </w:pPr>
            <w:r w:rsidRPr="00D02E09">
              <w:rPr>
                <w:i/>
                <w:szCs w:val="28"/>
              </w:rPr>
              <w:t>Вносит Правительство Тверской области</w:t>
            </w:r>
            <w:r>
              <w:rPr>
                <w:i/>
                <w:szCs w:val="28"/>
              </w:rPr>
              <w:t>.</w:t>
            </w:r>
          </w:p>
          <w:p w:rsidR="00D02E09" w:rsidRPr="00D02E09" w:rsidRDefault="00D02E09" w:rsidP="00D02E09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D02E09">
              <w:rPr>
                <w:szCs w:val="28"/>
              </w:rPr>
              <w:t>О проекте закона Тверской области «Об установлении на налоговый период 2021 года налоговых ставок по налогу, взимаемому в связи с применением упрощенной системы налогообложения, для организаций и индивидуальных предпринимателей».</w:t>
            </w:r>
          </w:p>
          <w:p w:rsidR="00D02E09" w:rsidRPr="00D02E09" w:rsidRDefault="00D02E09" w:rsidP="00D02E09">
            <w:pPr>
              <w:tabs>
                <w:tab w:val="left" w:pos="1134"/>
              </w:tabs>
              <w:ind w:left="33" w:firstLine="318"/>
              <w:jc w:val="both"/>
              <w:rPr>
                <w:i/>
                <w:iCs/>
                <w:sz w:val="24"/>
                <w:szCs w:val="28"/>
              </w:rPr>
            </w:pPr>
            <w:r w:rsidRPr="00D02E09">
              <w:rPr>
                <w:i/>
                <w:iCs/>
                <w:sz w:val="24"/>
                <w:szCs w:val="28"/>
              </w:rPr>
              <w:t>Вносит Собрание депутатов Торжокского района Тверской области</w:t>
            </w:r>
            <w:r>
              <w:rPr>
                <w:i/>
                <w:iCs/>
                <w:sz w:val="24"/>
                <w:szCs w:val="28"/>
              </w:rPr>
              <w:t>.</w:t>
            </w:r>
            <w:r w:rsidRPr="00D02E09">
              <w:rPr>
                <w:i/>
                <w:iCs/>
                <w:sz w:val="24"/>
                <w:szCs w:val="28"/>
              </w:rPr>
              <w:t xml:space="preserve"> </w:t>
            </w:r>
          </w:p>
          <w:p w:rsidR="00D02E09" w:rsidRPr="00D02E09" w:rsidRDefault="00D02E09" w:rsidP="00D02E09">
            <w:pPr>
              <w:pStyle w:val="aa"/>
              <w:tabs>
                <w:tab w:val="left" w:pos="1134"/>
              </w:tabs>
              <w:spacing w:after="0"/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 </w:t>
            </w:r>
            <w:r w:rsidRPr="00D02E09">
              <w:rPr>
                <w:szCs w:val="28"/>
              </w:rPr>
              <w:t>О докладе о результатах мониторинга правоприменения нормативных правовых актов в Законодательном Собрании Тверской области за 2020 год.</w:t>
            </w:r>
          </w:p>
          <w:p w:rsidR="00FA1AF1" w:rsidRDefault="00BE0862" w:rsidP="00BE0862">
            <w:pPr>
              <w:tabs>
                <w:tab w:val="left" w:pos="1134"/>
              </w:tabs>
              <w:ind w:firstLine="317"/>
              <w:contextualSpacing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szCs w:val="28"/>
              </w:rPr>
              <w:t xml:space="preserve">4. </w:t>
            </w:r>
            <w:r w:rsidR="00D02E09" w:rsidRPr="00BE0862">
              <w:rPr>
                <w:szCs w:val="28"/>
              </w:rPr>
              <w:t xml:space="preserve">Об информации Правительства Тверской области о применении на территории Тверской области специального налогового режима «Налог на профессиональный доход». </w:t>
            </w:r>
          </w:p>
        </w:tc>
      </w:tr>
      <w:tr w:rsidR="00E17835" w:rsidTr="00224BA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 w:rsidP="002367D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 w:rsidP="006138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 w:rsidP="00613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20.05.2021</w:t>
            </w:r>
          </w:p>
          <w:p w:rsidR="00E17835" w:rsidRDefault="00E17835" w:rsidP="00613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 w:rsidP="00003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3C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003CB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 w:rsidP="00613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17835" w:rsidRDefault="00E17835" w:rsidP="00613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17835" w:rsidRDefault="00003CB6" w:rsidP="00003CB6">
            <w:pPr>
              <w:jc w:val="center"/>
              <w:rPr>
                <w:sz w:val="24"/>
                <w:szCs w:val="24"/>
              </w:rPr>
            </w:pPr>
            <w:r w:rsidRPr="00003CB6">
              <w:rPr>
                <w:sz w:val="24"/>
                <w:szCs w:val="28"/>
              </w:rPr>
              <w:t>каб. 610</w:t>
            </w:r>
            <w:r w:rsidR="00E1783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="00E17835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Pr="00A968B1" w:rsidRDefault="00E17835" w:rsidP="00003CB6">
            <w:pPr>
              <w:ind w:firstLine="317"/>
              <w:jc w:val="both"/>
              <w:rPr>
                <w:szCs w:val="28"/>
              </w:rPr>
            </w:pPr>
            <w:r w:rsidRPr="00A968B1">
              <w:rPr>
                <w:szCs w:val="28"/>
              </w:rPr>
              <w:t>1.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A968B1">
              <w:t>О поддержке проекта федерального закона № </w:t>
            </w:r>
            <w:r>
              <w:t>1145391</w:t>
            </w:r>
            <w:r w:rsidRPr="00A968B1">
              <w:t>-7</w:t>
            </w:r>
            <w:r w:rsidR="006652FE">
              <w:t xml:space="preserve"> </w:t>
            </w:r>
            <w:r w:rsidRPr="00A968B1">
              <w:t>«</w:t>
            </w:r>
            <w:r>
              <w:rPr>
                <w:rFonts w:ascii="Roboto Condensed" w:hAnsi="Roboto Condensed"/>
                <w:spacing w:val="2"/>
                <w:shd w:val="clear" w:color="auto" w:fill="FFFFFF"/>
              </w:rPr>
              <w:t>О </w:t>
            </w:r>
            <w:r w:rsidRPr="00A968B1">
              <w:rPr>
                <w:rFonts w:ascii="Roboto Condensed" w:hAnsi="Roboto Condensed"/>
                <w:spacing w:val="2"/>
                <w:shd w:val="clear" w:color="auto" w:fill="FFFFFF"/>
              </w:rPr>
              <w:t>внесении изменений в</w:t>
            </w:r>
            <w:r>
              <w:rPr>
                <w:rFonts w:ascii="Roboto Condensed" w:hAnsi="Roboto Condensed"/>
                <w:spacing w:val="2"/>
                <w:shd w:val="clear" w:color="auto" w:fill="FFFFFF"/>
              </w:rPr>
              <w:t xml:space="preserve"> отдельные законодательные акты в части совершенствования системы оказания медицинской помощи детям с онкологическими и гематологическими заболеваниями</w:t>
            </w:r>
            <w:r w:rsidRPr="00A968B1">
              <w:rPr>
                <w:rFonts w:ascii="Roboto Condensed" w:hAnsi="Roboto Condensed"/>
                <w:spacing w:val="2"/>
                <w:shd w:val="clear" w:color="auto" w:fill="FFFFFF"/>
              </w:rPr>
              <w:t>»</w:t>
            </w:r>
            <w:r w:rsidRPr="00A968B1">
              <w:rPr>
                <w:szCs w:val="28"/>
              </w:rPr>
              <w:t>.</w:t>
            </w:r>
          </w:p>
          <w:p w:rsidR="00E17835" w:rsidRDefault="00E17835" w:rsidP="00003CB6">
            <w:pPr>
              <w:ind w:firstLine="317"/>
              <w:jc w:val="both"/>
              <w:rPr>
                <w:szCs w:val="28"/>
              </w:rPr>
            </w:pPr>
            <w:r w:rsidRPr="00A968B1"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</w:t>
            </w:r>
            <w:r w:rsidR="00003CB6">
              <w:rPr>
                <w:i/>
                <w:sz w:val="24"/>
                <w:szCs w:val="24"/>
              </w:rPr>
              <w:t>.</w:t>
            </w:r>
          </w:p>
        </w:tc>
      </w:tr>
      <w:tr w:rsidR="00E1783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3A7D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E1783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</w:t>
            </w:r>
          </w:p>
          <w:p w:rsidR="00E17835" w:rsidRDefault="00E178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 w:rsidP="00650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06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17835" w:rsidRDefault="00E1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17835" w:rsidRDefault="00E1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17835" w:rsidRDefault="00E1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835" w:rsidRDefault="00E1783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докладе о результатах мониторинга правоприменения нормативных правовых актов в Законодательном Собрании Тверской области за 2020 год.</w:t>
            </w:r>
          </w:p>
          <w:p w:rsidR="00E17835" w:rsidRDefault="00E17835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2. Об информации Комитета по физической культуре и спорту Тверской области о развитии инфраструктуры для занятия физической культурой и спортом (с осмотром строящихся объектов в г. Твери). </w:t>
            </w:r>
          </w:p>
        </w:tc>
      </w:tr>
      <w:tr w:rsidR="003A7DCD" w:rsidTr="00121CF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DCD" w:rsidRDefault="003A7DCD" w:rsidP="00121C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DCD" w:rsidRDefault="003A7DCD" w:rsidP="00121CF8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транспорту</w:t>
            </w:r>
          </w:p>
          <w:p w:rsidR="003A7DCD" w:rsidRDefault="003A7DCD" w:rsidP="00121CF8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DCD" w:rsidRDefault="008A6263" w:rsidP="00121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A7DCD">
              <w:rPr>
                <w:sz w:val="24"/>
                <w:szCs w:val="24"/>
              </w:rPr>
              <w:t>.05.2021</w:t>
            </w:r>
          </w:p>
          <w:p w:rsidR="003A7DCD" w:rsidRDefault="003A7DCD" w:rsidP="00121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DCD" w:rsidRDefault="003A7DCD" w:rsidP="00121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DCD" w:rsidRDefault="003A7DCD" w:rsidP="00121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A7DCD" w:rsidRDefault="003A7DCD" w:rsidP="00121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A7DCD" w:rsidRDefault="003A7DCD" w:rsidP="00121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A7DCD" w:rsidRDefault="003A7DCD" w:rsidP="00121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DCD" w:rsidRDefault="003A7DCD" w:rsidP="00121CF8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 Об информации Правительства Тверской области об итогах прохождения осенне-зимнего периода 2020-2021 годов.</w:t>
            </w:r>
          </w:p>
          <w:p w:rsidR="003A7DCD" w:rsidRDefault="003A7DCD" w:rsidP="00121CF8">
            <w:pPr>
              <w:ind w:firstLine="317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Cs w:val="28"/>
              </w:rPr>
              <w:t>2. О докладе о результатах мониторинга правоприменения нормативных правовых актов в Законодательном Собрании Тверской области за 2020 год.</w:t>
            </w:r>
          </w:p>
        </w:tc>
      </w:tr>
    </w:tbl>
    <w:p w:rsidR="004925F7" w:rsidRDefault="004925F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13 мая 2021 года – дистанционное заседание </w:t>
      </w:r>
      <w:r w:rsidRPr="004925F7">
        <w:rPr>
          <w:b/>
          <w:snapToGrid w:val="0"/>
          <w:szCs w:val="28"/>
        </w:rPr>
        <w:t>Законодательного Собрания Тверской области</w:t>
      </w:r>
    </w:p>
    <w:p w:rsidR="00B640C7" w:rsidRDefault="0027033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20 мая 2021</w:t>
      </w:r>
      <w:r w:rsidR="004925F7">
        <w:rPr>
          <w:b/>
          <w:snapToGrid w:val="0"/>
          <w:szCs w:val="28"/>
        </w:rPr>
        <w:t xml:space="preserve"> года</w:t>
      </w:r>
      <w:r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B640C7" w:rsidRDefault="00270331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комитетов\2021\график май.docx</w:t>
      </w:r>
      <w:r>
        <w:rPr>
          <w:snapToGrid w:val="0"/>
          <w:sz w:val="16"/>
          <w:szCs w:val="28"/>
        </w:rPr>
        <w:fldChar w:fldCharType="end"/>
      </w:r>
    </w:p>
    <w:sectPr w:rsidR="00B640C7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C7" w:rsidRDefault="00270331">
      <w:r>
        <w:separator/>
      </w:r>
    </w:p>
  </w:endnote>
  <w:endnote w:type="continuationSeparator" w:id="0">
    <w:p w:rsidR="00B640C7" w:rsidRDefault="002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C7" w:rsidRDefault="00270331">
      <w:r>
        <w:separator/>
      </w:r>
    </w:p>
  </w:footnote>
  <w:footnote w:type="continuationSeparator" w:id="0">
    <w:p w:rsidR="00B640C7" w:rsidRDefault="0027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40C7" w:rsidRDefault="00B640C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5D4275">
      <w:rPr>
        <w:noProof/>
        <w:sz w:val="22"/>
      </w:rPr>
      <w:t>4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EDC"/>
    <w:multiLevelType w:val="hybridMultilevel"/>
    <w:tmpl w:val="1D3A9AF8"/>
    <w:lvl w:ilvl="0" w:tplc="26FAA8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894260D"/>
    <w:multiLevelType w:val="hybridMultilevel"/>
    <w:tmpl w:val="0202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7221E6"/>
    <w:multiLevelType w:val="hybridMultilevel"/>
    <w:tmpl w:val="7F044F4A"/>
    <w:lvl w:ilvl="0" w:tplc="759A2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34741F"/>
    <w:multiLevelType w:val="hybridMultilevel"/>
    <w:tmpl w:val="F2EE36BA"/>
    <w:lvl w:ilvl="0" w:tplc="567E8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A078B3"/>
    <w:multiLevelType w:val="hybridMultilevel"/>
    <w:tmpl w:val="69488770"/>
    <w:lvl w:ilvl="0" w:tplc="7EE0D230">
      <w:start w:val="1"/>
      <w:numFmt w:val="decimal"/>
      <w:lvlText w:val="%1."/>
      <w:lvlJc w:val="left"/>
      <w:pPr>
        <w:ind w:left="768" w:hanging="408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D0E20"/>
    <w:multiLevelType w:val="hybridMultilevel"/>
    <w:tmpl w:val="0504B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10A7E"/>
    <w:multiLevelType w:val="hybridMultilevel"/>
    <w:tmpl w:val="8B3276DC"/>
    <w:lvl w:ilvl="0" w:tplc="36ACAEE8">
      <w:start w:val="1"/>
      <w:numFmt w:val="decimal"/>
      <w:lvlText w:val="%1.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31"/>
  </w:num>
  <w:num w:numId="5">
    <w:abstractNumId w:val="18"/>
  </w:num>
  <w:num w:numId="6">
    <w:abstractNumId w:val="32"/>
  </w:num>
  <w:num w:numId="7">
    <w:abstractNumId w:val="27"/>
  </w:num>
  <w:num w:numId="8">
    <w:abstractNumId w:val="1"/>
  </w:num>
  <w:num w:numId="9">
    <w:abstractNumId w:val="19"/>
  </w:num>
  <w:num w:numId="10">
    <w:abstractNumId w:val="13"/>
  </w:num>
  <w:num w:numId="11">
    <w:abstractNumId w:val="24"/>
  </w:num>
  <w:num w:numId="12">
    <w:abstractNumId w:val="20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9"/>
  </w:num>
  <w:num w:numId="19">
    <w:abstractNumId w:val="2"/>
  </w:num>
  <w:num w:numId="20">
    <w:abstractNumId w:val="29"/>
  </w:num>
  <w:num w:numId="21">
    <w:abstractNumId w:val="7"/>
  </w:num>
  <w:num w:numId="22">
    <w:abstractNumId w:val="0"/>
  </w:num>
  <w:num w:numId="23">
    <w:abstractNumId w:val="25"/>
  </w:num>
  <w:num w:numId="24">
    <w:abstractNumId w:val="26"/>
  </w:num>
  <w:num w:numId="25">
    <w:abstractNumId w:val="14"/>
  </w:num>
  <w:num w:numId="26">
    <w:abstractNumId w:val="28"/>
  </w:num>
  <w:num w:numId="27">
    <w:abstractNumId w:val="16"/>
  </w:num>
  <w:num w:numId="28">
    <w:abstractNumId w:val="4"/>
  </w:num>
  <w:num w:numId="29">
    <w:abstractNumId w:val="6"/>
  </w:num>
  <w:num w:numId="30">
    <w:abstractNumId w:val="30"/>
  </w:num>
  <w:num w:numId="31">
    <w:abstractNumId w:val="22"/>
  </w:num>
  <w:num w:numId="32">
    <w:abstractNumId w:val="12"/>
  </w:num>
  <w:num w:numId="33">
    <w:abstractNumId w:val="1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7"/>
    <w:rsid w:val="00003CB6"/>
    <w:rsid w:val="000A6101"/>
    <w:rsid w:val="000F3A89"/>
    <w:rsid w:val="001B300E"/>
    <w:rsid w:val="001B6FE7"/>
    <w:rsid w:val="001F4675"/>
    <w:rsid w:val="00270331"/>
    <w:rsid w:val="0027750A"/>
    <w:rsid w:val="003A7DCD"/>
    <w:rsid w:val="004925F7"/>
    <w:rsid w:val="00543024"/>
    <w:rsid w:val="005B32B9"/>
    <w:rsid w:val="005D4275"/>
    <w:rsid w:val="005F3241"/>
    <w:rsid w:val="006506E8"/>
    <w:rsid w:val="006652FE"/>
    <w:rsid w:val="006C174D"/>
    <w:rsid w:val="007038EC"/>
    <w:rsid w:val="00712651"/>
    <w:rsid w:val="00723685"/>
    <w:rsid w:val="007D1089"/>
    <w:rsid w:val="00837D90"/>
    <w:rsid w:val="008A6263"/>
    <w:rsid w:val="00A32E73"/>
    <w:rsid w:val="00A807D3"/>
    <w:rsid w:val="00B640C7"/>
    <w:rsid w:val="00B745E3"/>
    <w:rsid w:val="00BE0862"/>
    <w:rsid w:val="00C1545E"/>
    <w:rsid w:val="00CC0F5E"/>
    <w:rsid w:val="00CC2015"/>
    <w:rsid w:val="00CC78D5"/>
    <w:rsid w:val="00D02E09"/>
    <w:rsid w:val="00D17AA0"/>
    <w:rsid w:val="00E023C3"/>
    <w:rsid w:val="00E17835"/>
    <w:rsid w:val="00E35586"/>
    <w:rsid w:val="00EF6F2B"/>
    <w:rsid w:val="00F30A08"/>
    <w:rsid w:val="00F322BC"/>
    <w:rsid w:val="00F734C4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14C2-6735-4B0D-8FF1-E98D9E94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32</cp:revision>
  <cp:lastPrinted>2021-05-06T07:40:00Z</cp:lastPrinted>
  <dcterms:created xsi:type="dcterms:W3CDTF">2021-04-29T12:54:00Z</dcterms:created>
  <dcterms:modified xsi:type="dcterms:W3CDTF">2021-05-31T06:11:00Z</dcterms:modified>
</cp:coreProperties>
</file>