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0C" w:rsidRDefault="00C7440C">
      <w:pPr>
        <w:pStyle w:val="a3"/>
        <w:tabs>
          <w:tab w:val="left" w:pos="6521"/>
        </w:tabs>
      </w:pPr>
    </w:p>
    <w:p w:rsidR="007F6AA4" w:rsidRPr="007F6AA4" w:rsidRDefault="00450009" w:rsidP="007F6AA4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>
        <w:rPr>
          <w:b w:val="0"/>
          <w:i/>
          <w:sz w:val="24"/>
        </w:rPr>
        <w:t>По состоянию на 30</w:t>
      </w:r>
      <w:bookmarkStart w:id="0" w:name="_GoBack"/>
      <w:bookmarkEnd w:id="0"/>
      <w:r w:rsidR="007F6AA4" w:rsidRPr="007F6AA4">
        <w:rPr>
          <w:b w:val="0"/>
          <w:i/>
          <w:sz w:val="24"/>
        </w:rPr>
        <w:t xml:space="preserve"> июня 2022 года</w:t>
      </w:r>
    </w:p>
    <w:p w:rsidR="00C7440C" w:rsidRDefault="00AF732A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C7440C" w:rsidRDefault="00AF732A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C7440C" w:rsidRDefault="00AF732A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FE74FC">
        <w:rPr>
          <w:b/>
        </w:rPr>
        <w:t>июне</w:t>
      </w:r>
      <w:r>
        <w:rPr>
          <w:b/>
        </w:rPr>
        <w:t xml:space="preserve"> 2022 года </w:t>
      </w:r>
    </w:p>
    <w:p w:rsidR="00D62E08" w:rsidRPr="00D62E08" w:rsidRDefault="00D62E08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441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089"/>
        <w:gridCol w:w="1375"/>
        <w:gridCol w:w="980"/>
        <w:gridCol w:w="2400"/>
        <w:gridCol w:w="7998"/>
      </w:tblGrid>
      <w:tr w:rsidR="00C7440C" w:rsidTr="00143DF4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08" w:rsidRDefault="00D62E08">
            <w:pPr>
              <w:jc w:val="center"/>
              <w:rPr>
                <w:b/>
                <w:sz w:val="24"/>
              </w:rPr>
            </w:pPr>
          </w:p>
          <w:p w:rsidR="00C7440C" w:rsidRDefault="00AF73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7440C" w:rsidRDefault="00AF732A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7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</w:rPr>
            </w:pPr>
          </w:p>
          <w:p w:rsidR="00C7440C" w:rsidRDefault="00AF732A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8D551A" w:rsidTr="00143DF4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084095" w:rsidP="008949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F48E0">
              <w:rPr>
                <w:sz w:val="24"/>
              </w:rPr>
              <w:t>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89498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665185" w:rsidP="0089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D551A">
              <w:rPr>
                <w:sz w:val="24"/>
                <w:szCs w:val="24"/>
              </w:rPr>
              <w:t>.0</w:t>
            </w:r>
            <w:r w:rsidR="00FD5A94">
              <w:rPr>
                <w:sz w:val="24"/>
                <w:szCs w:val="24"/>
              </w:rPr>
              <w:t>6</w:t>
            </w:r>
            <w:r w:rsidR="008D551A">
              <w:rPr>
                <w:sz w:val="24"/>
                <w:szCs w:val="24"/>
              </w:rPr>
              <w:t>.2022</w:t>
            </w:r>
          </w:p>
          <w:p w:rsidR="008D551A" w:rsidRDefault="008D551A" w:rsidP="00894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665185" w:rsidP="00FD5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D551A">
              <w:rPr>
                <w:sz w:val="24"/>
                <w:szCs w:val="24"/>
              </w:rPr>
              <w:t>.00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51A" w:rsidRDefault="008D551A" w:rsidP="0089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D551A" w:rsidRDefault="008D551A" w:rsidP="0089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8D551A" w:rsidRDefault="008D551A" w:rsidP="0089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D551A" w:rsidRDefault="008D551A" w:rsidP="0089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7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43E" w:rsidRDefault="003A043E" w:rsidP="0066518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224670">
              <w:rPr>
                <w:szCs w:val="28"/>
              </w:rPr>
              <w:t xml:space="preserve">. </w:t>
            </w:r>
            <w:r w:rsidRPr="00D344B8">
              <w:rPr>
                <w:szCs w:val="28"/>
              </w:rPr>
              <w:t>Об информации Министерства лесного комплекса Тверской области</w:t>
            </w:r>
            <w:r>
              <w:rPr>
                <w:szCs w:val="28"/>
              </w:rPr>
              <w:t xml:space="preserve"> </w:t>
            </w:r>
            <w:r w:rsidRPr="00D344B8">
              <w:rPr>
                <w:szCs w:val="28"/>
              </w:rPr>
              <w:t xml:space="preserve">«Об актуальных вопросах осуществления </w:t>
            </w:r>
            <w:proofErr w:type="spellStart"/>
            <w:r w:rsidRPr="00D344B8">
              <w:rPr>
                <w:szCs w:val="28"/>
              </w:rPr>
              <w:t>лесовосстановления</w:t>
            </w:r>
            <w:proofErr w:type="spellEnd"/>
            <w:r w:rsidRPr="00D344B8">
              <w:rPr>
                <w:szCs w:val="28"/>
              </w:rPr>
              <w:t xml:space="preserve"> в Тверской области»</w:t>
            </w:r>
            <w:r w:rsidRPr="00224670">
              <w:rPr>
                <w:szCs w:val="28"/>
              </w:rPr>
              <w:t>.</w:t>
            </w:r>
          </w:p>
          <w:p w:rsidR="00665185" w:rsidRPr="00224670" w:rsidRDefault="00665185" w:rsidP="00665185">
            <w:pPr>
              <w:ind w:firstLine="317"/>
              <w:jc w:val="both"/>
              <w:rPr>
                <w:szCs w:val="28"/>
              </w:rPr>
            </w:pPr>
            <w:r w:rsidRPr="00224670">
              <w:rPr>
                <w:szCs w:val="28"/>
              </w:rPr>
              <w:t xml:space="preserve">2. </w:t>
            </w:r>
            <w:r w:rsidRPr="00D344B8">
              <w:rPr>
                <w:szCs w:val="28"/>
              </w:rPr>
              <w:t>О проекте закона Тверской области «О внесении изменения в приложение к закону Тверской области «Об утверждении Перечня стратегических предприятий Тверской области, стратегических акционерных обще</w:t>
            </w:r>
            <w:proofErr w:type="gramStart"/>
            <w:r w:rsidRPr="00D344B8">
              <w:rPr>
                <w:szCs w:val="28"/>
              </w:rPr>
              <w:t>ств Тв</w:t>
            </w:r>
            <w:proofErr w:type="gramEnd"/>
            <w:r w:rsidRPr="00D344B8">
              <w:rPr>
                <w:szCs w:val="28"/>
              </w:rPr>
              <w:t>ерской области и стратегических обществ с ограниченной ответственностью Тверской области» (1 и 2 чтения)</w:t>
            </w:r>
            <w:r w:rsidRPr="00224670">
              <w:rPr>
                <w:szCs w:val="28"/>
              </w:rPr>
              <w:t>.</w:t>
            </w:r>
          </w:p>
          <w:p w:rsidR="008D551A" w:rsidRDefault="00665185" w:rsidP="007F6AA4">
            <w:pPr>
              <w:ind w:firstLine="317"/>
              <w:jc w:val="both"/>
              <w:rPr>
                <w:szCs w:val="28"/>
              </w:rPr>
            </w:pPr>
            <w:r w:rsidRPr="00224670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5E4A4B" w:rsidTr="00143DF4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B" w:rsidRDefault="00084095" w:rsidP="00E074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E4A4B">
              <w:rPr>
                <w:sz w:val="24"/>
              </w:rPr>
              <w:t>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B" w:rsidRDefault="005E4A4B" w:rsidP="00E0740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B" w:rsidRDefault="005E4A4B" w:rsidP="00E074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23.06.2022</w:t>
            </w:r>
          </w:p>
          <w:p w:rsidR="005E4A4B" w:rsidRDefault="005E4A4B" w:rsidP="00E074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B" w:rsidRDefault="005E4A4B" w:rsidP="00E074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A4B" w:rsidRDefault="005E4A4B" w:rsidP="00E074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E4A4B" w:rsidRDefault="005E4A4B" w:rsidP="00E074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E4A4B" w:rsidRDefault="005E4A4B" w:rsidP="00E074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E4A4B" w:rsidRDefault="005E4A4B" w:rsidP="00E074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1, 8 этаж </w:t>
            </w:r>
          </w:p>
        </w:tc>
        <w:tc>
          <w:tcPr>
            <w:tcW w:w="7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B3A" w:rsidRPr="000C4B3A" w:rsidRDefault="003A043E" w:rsidP="000C4B3A">
            <w:pPr>
              <w:pStyle w:val="Default"/>
              <w:ind w:firstLine="317"/>
              <w:jc w:val="both"/>
              <w:rPr>
                <w:color w:val="auto"/>
                <w:sz w:val="28"/>
                <w:szCs w:val="28"/>
              </w:rPr>
            </w:pPr>
            <w:bookmarkStart w:id="1" w:name="_Hlk106089875"/>
            <w:r>
              <w:rPr>
                <w:color w:val="auto"/>
                <w:sz w:val="28"/>
                <w:szCs w:val="28"/>
              </w:rPr>
              <w:t>1</w:t>
            </w:r>
            <w:r w:rsidR="000C4B3A">
              <w:rPr>
                <w:color w:val="auto"/>
                <w:sz w:val="28"/>
                <w:szCs w:val="28"/>
              </w:rPr>
              <w:t xml:space="preserve">. </w:t>
            </w:r>
            <w:r w:rsidR="000C4B3A" w:rsidRPr="000C4B3A">
              <w:rPr>
                <w:color w:val="auto"/>
                <w:sz w:val="28"/>
                <w:szCs w:val="28"/>
              </w:rPr>
              <w:t xml:space="preserve">Об информации Контрольно-счетной палаты Тверской области «О </w:t>
            </w:r>
            <w:r w:rsidR="000C4B3A" w:rsidRPr="00245D91">
              <w:rPr>
                <w:color w:val="auto"/>
                <w:sz w:val="28"/>
                <w:szCs w:val="28"/>
              </w:rPr>
              <w:t xml:space="preserve">результатах экспертно-аналитического мероприятия «Анализ </w:t>
            </w:r>
            <w:r w:rsidR="000C4B3A">
              <w:rPr>
                <w:color w:val="auto"/>
                <w:sz w:val="28"/>
                <w:szCs w:val="28"/>
              </w:rPr>
              <w:t>хода реализации на территории Тверской области региональных проектов в рамках национального проекта «Производительность труда</w:t>
            </w:r>
            <w:r w:rsidR="000C4B3A" w:rsidRPr="00245D91">
              <w:rPr>
                <w:color w:val="auto"/>
                <w:sz w:val="28"/>
                <w:szCs w:val="28"/>
              </w:rPr>
              <w:t>»</w:t>
            </w:r>
            <w:r w:rsidR="000C4B3A">
              <w:rPr>
                <w:color w:val="auto"/>
                <w:sz w:val="28"/>
                <w:szCs w:val="28"/>
              </w:rPr>
              <w:t xml:space="preserve"> за 2021 год»</w:t>
            </w:r>
            <w:r w:rsidR="000C4B3A" w:rsidRPr="00245D91">
              <w:rPr>
                <w:color w:val="auto"/>
                <w:sz w:val="28"/>
                <w:szCs w:val="28"/>
              </w:rPr>
              <w:t>.</w:t>
            </w:r>
          </w:p>
          <w:bookmarkEnd w:id="1"/>
          <w:p w:rsidR="000C4B3A" w:rsidRDefault="003A043E" w:rsidP="000C4B3A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0C4B3A">
              <w:rPr>
                <w:szCs w:val="28"/>
              </w:rPr>
              <w:t xml:space="preserve">. </w:t>
            </w:r>
            <w:r w:rsidR="000C4B3A" w:rsidRPr="000C4B3A">
              <w:rPr>
                <w:szCs w:val="28"/>
              </w:rPr>
              <w:t>Об информации Контрольно-счетной палаты Тверской области  «О результатах экспертно-аналитического мероприятия «Анализ реализации на территории Тверской области региональных проектов в рамках национального проекта «Национальная программа «Цифровая экономика Российской Федерации» за 2021 год».</w:t>
            </w:r>
          </w:p>
          <w:p w:rsidR="003A043E" w:rsidRPr="000C4B3A" w:rsidRDefault="003A043E" w:rsidP="00EC31FC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0C4B3A">
              <w:rPr>
                <w:szCs w:val="28"/>
              </w:rPr>
              <w:t xml:space="preserve">. </w:t>
            </w:r>
            <w:r w:rsidR="000C4B3A" w:rsidRPr="000C4B3A">
              <w:rPr>
                <w:szCs w:val="28"/>
              </w:rPr>
              <w:t>Разное</w:t>
            </w:r>
            <w:r w:rsidR="000C4B3A">
              <w:rPr>
                <w:szCs w:val="28"/>
              </w:rPr>
              <w:t>.</w:t>
            </w:r>
            <w:r w:rsidR="000C4B3A" w:rsidRPr="000C4B3A">
              <w:rPr>
                <w:szCs w:val="28"/>
              </w:rPr>
              <w:t xml:space="preserve"> (Об информации Правительства Тверской области                          «О формировании инвестиционного климата на территориях </w:t>
            </w:r>
            <w:r w:rsidR="000C4B3A" w:rsidRPr="000C4B3A">
              <w:rPr>
                <w:szCs w:val="28"/>
              </w:rPr>
              <w:lastRenderedPageBreak/>
              <w:t>вновь образованных городских и муниципальных округов Тверской области»).</w:t>
            </w:r>
          </w:p>
        </w:tc>
      </w:tr>
      <w:tr w:rsidR="00BF0CD2" w:rsidTr="00143DF4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CD2" w:rsidRDefault="00084095" w:rsidP="00BC09E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BF0CD2">
              <w:rPr>
                <w:sz w:val="24"/>
              </w:rPr>
              <w:t>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CD2" w:rsidRDefault="00BF0CD2" w:rsidP="00BC09E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CD2" w:rsidRDefault="00BF0CD2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23.06.2022</w:t>
            </w:r>
          </w:p>
          <w:p w:rsidR="00BF0CD2" w:rsidRDefault="00BF0CD2" w:rsidP="00BC09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CD2" w:rsidRDefault="00BF0CD2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CD2" w:rsidRDefault="00BF0CD2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F0CD2" w:rsidRDefault="00BF0CD2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F0CD2" w:rsidRDefault="00BF0CD2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F0CD2" w:rsidRDefault="00BF0CD2" w:rsidP="00557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5576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7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180" w:rsidRDefault="00805180" w:rsidP="00805180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«Об </w:t>
            </w:r>
            <w:proofErr w:type="gramStart"/>
            <w:r>
              <w:rPr>
                <w:szCs w:val="28"/>
              </w:rPr>
              <w:t>отчете</w:t>
            </w:r>
            <w:proofErr w:type="gramEnd"/>
            <w:r>
              <w:rPr>
                <w:szCs w:val="28"/>
              </w:rPr>
              <w:t xml:space="preserve"> о работе сенатора Российской Федерации – представителя от Законодательного Собрания Тверской области А.Н. Епишина за 2021 год».</w:t>
            </w:r>
          </w:p>
          <w:p w:rsidR="00805180" w:rsidRDefault="00805180" w:rsidP="00805180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самоуправлению.</w:t>
            </w:r>
          </w:p>
          <w:p w:rsidR="00735BB4" w:rsidRPr="00735BB4" w:rsidRDefault="00805180" w:rsidP="00805180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2</w:t>
            </w:r>
            <w:r w:rsidR="00735BB4" w:rsidRPr="00735BB4">
              <w:rPr>
                <w:szCs w:val="28"/>
              </w:rPr>
              <w:t xml:space="preserve">. О законодательной инициативе постоянного комитета Законодательного Собрания </w:t>
            </w:r>
            <w:r w:rsidR="00735BB4" w:rsidRPr="00735BB4">
              <w:rPr>
                <w:iCs/>
                <w:szCs w:val="28"/>
              </w:rPr>
              <w:t>Тверской области</w:t>
            </w:r>
            <w:r w:rsidR="00735BB4" w:rsidRPr="00735BB4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="00735BB4" w:rsidRPr="00735BB4">
              <w:rPr>
                <w:iCs/>
                <w:szCs w:val="28"/>
              </w:rPr>
              <w:t>Тверской области</w:t>
            </w:r>
            <w:r w:rsidR="00735BB4" w:rsidRPr="00735BB4">
              <w:rPr>
                <w:szCs w:val="28"/>
              </w:rPr>
              <w:t xml:space="preserve"> проекта постановления Законодательного Собрания Тверской области «О назначении на должности мировых судей </w:t>
            </w:r>
            <w:r w:rsidR="00735BB4" w:rsidRPr="00735BB4">
              <w:rPr>
                <w:iCs/>
                <w:szCs w:val="28"/>
              </w:rPr>
              <w:t>Тверской области</w:t>
            </w:r>
            <w:r w:rsidR="00735BB4" w:rsidRPr="00735BB4">
              <w:rPr>
                <w:szCs w:val="28"/>
              </w:rPr>
              <w:t>»</w:t>
            </w:r>
            <w:r w:rsidR="00735BB4" w:rsidRPr="00735BB4">
              <w:rPr>
                <w:iCs/>
                <w:szCs w:val="28"/>
              </w:rPr>
              <w:t>.</w:t>
            </w:r>
          </w:p>
          <w:p w:rsidR="00735BB4" w:rsidRPr="00735BB4" w:rsidRDefault="00735BB4" w:rsidP="00735BB4">
            <w:pPr>
              <w:ind w:firstLine="317"/>
              <w:jc w:val="both"/>
              <w:rPr>
                <w:sz w:val="24"/>
                <w:szCs w:val="28"/>
              </w:rPr>
            </w:pPr>
            <w:r w:rsidRPr="00735BB4">
              <w:rPr>
                <w:i/>
                <w:iCs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8"/>
              </w:rPr>
              <w:t>.</w:t>
            </w:r>
          </w:p>
          <w:p w:rsidR="00735BB4" w:rsidRPr="00735BB4" w:rsidRDefault="009B1D1C" w:rsidP="00735BB4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3</w:t>
            </w:r>
            <w:r w:rsidR="00735BB4" w:rsidRPr="00735BB4">
              <w:rPr>
                <w:szCs w:val="28"/>
              </w:rPr>
              <w:t xml:space="preserve">.  О проекте закона </w:t>
            </w:r>
            <w:r w:rsidR="00735BB4" w:rsidRPr="00735BB4">
              <w:rPr>
                <w:iCs/>
                <w:szCs w:val="28"/>
              </w:rPr>
              <w:t>Тверской области</w:t>
            </w:r>
            <w:r w:rsidR="00735BB4" w:rsidRPr="00735BB4">
              <w:rPr>
                <w:szCs w:val="28"/>
              </w:rPr>
              <w:t xml:space="preserve"> «</w:t>
            </w:r>
            <w:bookmarkStart w:id="2" w:name="_Hlk104295195"/>
            <w:r w:rsidR="00735BB4" w:rsidRPr="00735BB4">
              <w:rPr>
                <w:szCs w:val="28"/>
              </w:rPr>
              <w:t xml:space="preserve">О внесении изменений в статью 2 закона </w:t>
            </w:r>
            <w:r w:rsidR="00735BB4" w:rsidRPr="00735BB4">
              <w:rPr>
                <w:iCs/>
                <w:szCs w:val="28"/>
              </w:rPr>
              <w:t>Тверской области</w:t>
            </w:r>
            <w:r w:rsidR="00735BB4" w:rsidRPr="00735BB4">
              <w:rPr>
                <w:szCs w:val="28"/>
              </w:rPr>
              <w:t xml:space="preserve"> «О статусе города Тверской области, удостоенного почетного звания Российской Федерации «Город воинской славы» и в статью 6 закона Тверской области «О почетном звании Тверской области «Город воинской доблести</w:t>
            </w:r>
            <w:bookmarkEnd w:id="2"/>
            <w:r w:rsidR="00735BB4" w:rsidRPr="00735BB4">
              <w:rPr>
                <w:szCs w:val="28"/>
              </w:rPr>
              <w:t xml:space="preserve">» </w:t>
            </w:r>
            <w:r w:rsidR="00735BB4" w:rsidRPr="00735BB4">
              <w:rPr>
                <w:iCs/>
                <w:szCs w:val="28"/>
              </w:rPr>
              <w:t>(1 и 2 чтения).</w:t>
            </w:r>
          </w:p>
          <w:p w:rsidR="00735BB4" w:rsidRPr="00FB4213" w:rsidRDefault="00735BB4" w:rsidP="00735BB4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FB4213">
              <w:rPr>
                <w:i/>
                <w:iCs/>
                <w:sz w:val="24"/>
                <w:szCs w:val="24"/>
              </w:rPr>
              <w:t>Вносит Губернатор Тверской области.</w:t>
            </w:r>
          </w:p>
          <w:p w:rsidR="00735BB4" w:rsidRPr="00735BB4" w:rsidRDefault="009B1D1C" w:rsidP="00735BB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735BB4" w:rsidRPr="00735BB4">
              <w:rPr>
                <w:szCs w:val="28"/>
              </w:rPr>
              <w:t xml:space="preserve">. </w:t>
            </w:r>
            <w:r w:rsidR="00735BB4" w:rsidRPr="00735BB4">
              <w:rPr>
                <w:bCs/>
                <w:szCs w:val="28"/>
              </w:rPr>
              <w:t xml:space="preserve">О проекте закона </w:t>
            </w:r>
            <w:r w:rsidR="00735BB4" w:rsidRPr="00735BB4">
              <w:rPr>
                <w:bCs/>
                <w:iCs/>
                <w:szCs w:val="28"/>
              </w:rPr>
              <w:t>Тверской области</w:t>
            </w:r>
            <w:r w:rsidR="00735BB4" w:rsidRPr="00735BB4">
              <w:rPr>
                <w:bCs/>
                <w:szCs w:val="28"/>
              </w:rPr>
              <w:t xml:space="preserve"> «</w:t>
            </w:r>
            <w:bookmarkStart w:id="3" w:name="_Hlk104985167"/>
            <w:r w:rsidR="00735BB4" w:rsidRPr="00735BB4">
              <w:rPr>
                <w:bCs/>
                <w:szCs w:val="28"/>
              </w:rPr>
              <w:t xml:space="preserve">О внесении изменений в закон Тверской области «О наделении органов местного самоуправления муниципальных образований Тверской области отдельными государственными </w:t>
            </w:r>
            <w:r w:rsidR="00735BB4" w:rsidRPr="00735BB4">
              <w:rPr>
                <w:bCs/>
                <w:szCs w:val="28"/>
              </w:rPr>
              <w:lastRenderedPageBreak/>
              <w:t>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bookmarkEnd w:id="3"/>
            <w:r w:rsidR="00735BB4" w:rsidRPr="00735BB4">
              <w:rPr>
                <w:bCs/>
                <w:szCs w:val="28"/>
              </w:rPr>
              <w:t>» (1 и 2 чтения).</w:t>
            </w:r>
          </w:p>
          <w:p w:rsidR="00735BB4" w:rsidRDefault="00735BB4" w:rsidP="00735BB4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FB4213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 w:rsidR="00DB59A5" w:rsidRPr="00FB4213">
              <w:rPr>
                <w:i/>
                <w:iCs/>
                <w:sz w:val="24"/>
                <w:szCs w:val="24"/>
              </w:rPr>
              <w:t>.</w:t>
            </w:r>
          </w:p>
          <w:p w:rsidR="00735BB4" w:rsidRPr="00735BB4" w:rsidRDefault="009B1D1C" w:rsidP="00DB59A5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  <w:r w:rsidR="00735BB4" w:rsidRPr="00735BB4">
              <w:rPr>
                <w:bCs/>
                <w:szCs w:val="28"/>
              </w:rPr>
              <w:t xml:space="preserve">. О проекте закона </w:t>
            </w:r>
            <w:r w:rsidR="00735BB4" w:rsidRPr="00735BB4">
              <w:rPr>
                <w:bCs/>
                <w:iCs/>
                <w:szCs w:val="28"/>
              </w:rPr>
              <w:t>Тверской области</w:t>
            </w:r>
            <w:r w:rsidR="00735BB4" w:rsidRPr="00735BB4">
              <w:rPr>
                <w:bCs/>
                <w:szCs w:val="28"/>
              </w:rPr>
              <w:t xml:space="preserve"> «</w:t>
            </w:r>
            <w:bookmarkStart w:id="4" w:name="_Hlk104294817"/>
            <w:r w:rsidR="00735BB4" w:rsidRPr="00735BB4">
              <w:rPr>
                <w:bCs/>
                <w:szCs w:val="28"/>
              </w:rPr>
              <w:t xml:space="preserve">О внесении изменений в закон </w:t>
            </w:r>
            <w:r w:rsidR="00735BB4" w:rsidRPr="00735BB4">
              <w:rPr>
                <w:bCs/>
                <w:iCs/>
                <w:szCs w:val="28"/>
              </w:rPr>
              <w:t>Тверской области</w:t>
            </w:r>
            <w:r w:rsidR="00735BB4" w:rsidRPr="00735BB4">
              <w:rPr>
                <w:bCs/>
                <w:szCs w:val="28"/>
              </w:rPr>
              <w:t xml:space="preserve"> «Об Уполномоченном по правам человека в </w:t>
            </w:r>
            <w:r w:rsidR="00735BB4" w:rsidRPr="00735BB4">
              <w:rPr>
                <w:bCs/>
                <w:iCs/>
                <w:szCs w:val="28"/>
              </w:rPr>
              <w:t>Тверской области</w:t>
            </w:r>
            <w:r w:rsidR="00735BB4" w:rsidRPr="00735BB4">
              <w:rPr>
                <w:bCs/>
                <w:szCs w:val="28"/>
              </w:rPr>
              <w:t xml:space="preserve"> и Уполномоченном по правам ребенка в </w:t>
            </w:r>
            <w:r w:rsidR="00735BB4" w:rsidRPr="00735BB4">
              <w:rPr>
                <w:bCs/>
                <w:iCs/>
                <w:szCs w:val="28"/>
              </w:rPr>
              <w:t>Тверской области</w:t>
            </w:r>
            <w:bookmarkEnd w:id="4"/>
            <w:r w:rsidR="00735BB4" w:rsidRPr="00735BB4">
              <w:rPr>
                <w:bCs/>
                <w:szCs w:val="28"/>
              </w:rPr>
              <w:t>» (1 и 2 чтения).</w:t>
            </w:r>
          </w:p>
          <w:p w:rsidR="00735BB4" w:rsidRPr="00DB59A5" w:rsidRDefault="00735BB4" w:rsidP="00DB59A5">
            <w:pPr>
              <w:ind w:firstLine="317"/>
              <w:jc w:val="both"/>
              <w:rPr>
                <w:sz w:val="24"/>
                <w:szCs w:val="28"/>
              </w:rPr>
            </w:pPr>
            <w:r w:rsidRPr="00DB59A5">
              <w:rPr>
                <w:bCs/>
                <w:i/>
                <w:iCs/>
                <w:sz w:val="24"/>
                <w:szCs w:val="28"/>
              </w:rPr>
              <w:t>Вносит Уполномоченный по правам человека в Тверской области</w:t>
            </w:r>
            <w:r w:rsidR="00DB59A5" w:rsidRPr="00DB59A5">
              <w:rPr>
                <w:bCs/>
                <w:i/>
                <w:iCs/>
                <w:sz w:val="24"/>
                <w:szCs w:val="28"/>
              </w:rPr>
              <w:t>.</w:t>
            </w:r>
          </w:p>
          <w:p w:rsidR="00735BB4" w:rsidRPr="00735BB4" w:rsidRDefault="009B1D1C" w:rsidP="00DB59A5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="00735BB4" w:rsidRPr="00735BB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735BB4" w:rsidRPr="00735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5" w:name="_Hlk104973394"/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О проекте закона 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Тверской области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«О внесении изменений в закон 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Тверской области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«О референдуме 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Тверской области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»</w:t>
            </w:r>
            <w:bookmarkEnd w:id="5"/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="00DB59A5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 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(1 и 2 чтения).</w:t>
            </w:r>
          </w:p>
          <w:p w:rsidR="00735BB4" w:rsidRPr="00DB59A5" w:rsidRDefault="00735BB4" w:rsidP="00DB59A5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DB59A5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8"/>
                <w:lang w:eastAsia="en-US"/>
              </w:rPr>
              <w:t>Вносит избирательная комиссия Тверской области</w:t>
            </w:r>
            <w:r w:rsidR="00DB59A5" w:rsidRPr="00DB59A5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8"/>
                <w:lang w:eastAsia="en-US"/>
              </w:rPr>
              <w:t>.</w:t>
            </w:r>
          </w:p>
          <w:p w:rsidR="00735BB4" w:rsidRPr="00735BB4" w:rsidRDefault="009B1D1C" w:rsidP="00DB59A5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  <w:r w:rsidR="00735BB4" w:rsidRPr="00735BB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735BB4" w:rsidRPr="00735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6" w:name="_Hlk104973364"/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О проекте закона 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Тверской области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«О внесении изменений в закон 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Тверской области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«О местном референдуме в 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iCs/>
                <w:sz w:val="28"/>
                <w:szCs w:val="28"/>
                <w:lang w:eastAsia="en-US"/>
              </w:rPr>
              <w:t>Тверской области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»</w:t>
            </w:r>
            <w:bookmarkEnd w:id="6"/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(1 и 2 чтение).</w:t>
            </w:r>
          </w:p>
          <w:p w:rsidR="00735BB4" w:rsidRPr="00DB59A5" w:rsidRDefault="00735BB4" w:rsidP="00DB59A5">
            <w:pPr>
              <w:ind w:firstLine="317"/>
              <w:jc w:val="both"/>
              <w:rPr>
                <w:bCs/>
                <w:sz w:val="24"/>
                <w:szCs w:val="28"/>
              </w:rPr>
            </w:pPr>
            <w:r w:rsidRPr="00DB59A5">
              <w:rPr>
                <w:rFonts w:eastAsia="Calibri"/>
                <w:bCs/>
                <w:i/>
                <w:iCs/>
                <w:sz w:val="24"/>
                <w:szCs w:val="28"/>
                <w:lang w:eastAsia="en-US"/>
              </w:rPr>
              <w:t>Вносит избирательная комиссия Тверской области</w:t>
            </w:r>
            <w:r w:rsidR="00DB59A5">
              <w:rPr>
                <w:rFonts w:eastAsia="Calibri"/>
                <w:bCs/>
                <w:i/>
                <w:iCs/>
                <w:sz w:val="24"/>
                <w:szCs w:val="28"/>
                <w:lang w:eastAsia="en-US"/>
              </w:rPr>
              <w:t>.</w:t>
            </w:r>
          </w:p>
          <w:p w:rsidR="00735BB4" w:rsidRPr="00735BB4" w:rsidRDefault="009B1D1C" w:rsidP="00DB59A5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8</w:t>
            </w:r>
            <w:r w:rsidR="00735BB4" w:rsidRPr="00735BB4">
              <w:rPr>
                <w:szCs w:val="28"/>
              </w:rPr>
              <w:t xml:space="preserve">.  О проекте закона </w:t>
            </w:r>
            <w:r w:rsidR="00735BB4" w:rsidRPr="00735BB4">
              <w:rPr>
                <w:iCs/>
                <w:szCs w:val="28"/>
              </w:rPr>
              <w:t>Тверской области</w:t>
            </w:r>
            <w:r w:rsidR="00735BB4" w:rsidRPr="00735BB4">
              <w:rPr>
                <w:szCs w:val="28"/>
              </w:rPr>
              <w:t xml:space="preserve"> «</w:t>
            </w:r>
            <w:bookmarkStart w:id="7" w:name="_Hlk104294489"/>
            <w:r w:rsidR="00735BB4" w:rsidRPr="00735BB4">
              <w:rPr>
                <w:szCs w:val="28"/>
              </w:rPr>
              <w:t xml:space="preserve">О признании </w:t>
            </w:r>
            <w:proofErr w:type="gramStart"/>
            <w:r w:rsidR="00735BB4" w:rsidRPr="00735BB4">
              <w:rPr>
                <w:szCs w:val="28"/>
              </w:rPr>
              <w:t>утратившим</w:t>
            </w:r>
            <w:proofErr w:type="gramEnd"/>
            <w:r w:rsidR="00735BB4" w:rsidRPr="00735BB4">
              <w:rPr>
                <w:szCs w:val="28"/>
              </w:rPr>
              <w:t xml:space="preserve"> силу закона Тверской области «О порядке отзыва депутата Законодательного Собрания Тверской области</w:t>
            </w:r>
            <w:bookmarkEnd w:id="7"/>
            <w:r w:rsidR="00735BB4" w:rsidRPr="00735BB4">
              <w:rPr>
                <w:szCs w:val="28"/>
              </w:rPr>
              <w:t>»</w:t>
            </w:r>
            <w:r w:rsidR="00DB59A5">
              <w:rPr>
                <w:szCs w:val="28"/>
              </w:rPr>
              <w:t xml:space="preserve">          </w:t>
            </w:r>
            <w:r w:rsidR="00735BB4" w:rsidRPr="00735BB4">
              <w:rPr>
                <w:szCs w:val="28"/>
              </w:rPr>
              <w:t xml:space="preserve"> </w:t>
            </w:r>
            <w:r w:rsidR="00735BB4" w:rsidRPr="00735BB4">
              <w:rPr>
                <w:iCs/>
                <w:szCs w:val="28"/>
              </w:rPr>
              <w:t>(1 и 2 чтения).</w:t>
            </w:r>
          </w:p>
          <w:p w:rsidR="00735BB4" w:rsidRPr="00DB59A5" w:rsidRDefault="00735BB4" w:rsidP="00DB59A5">
            <w:pPr>
              <w:ind w:firstLine="317"/>
              <w:jc w:val="both"/>
              <w:rPr>
                <w:sz w:val="24"/>
                <w:szCs w:val="28"/>
              </w:rPr>
            </w:pPr>
            <w:r w:rsidRPr="00DB59A5">
              <w:rPr>
                <w:i/>
                <w:iCs/>
                <w:sz w:val="24"/>
                <w:szCs w:val="28"/>
              </w:rPr>
              <w:t xml:space="preserve">Вносит депутат Законодательного Собрания Тверской области </w:t>
            </w:r>
            <w:proofErr w:type="spellStart"/>
            <w:r w:rsidRPr="00DB59A5">
              <w:rPr>
                <w:i/>
                <w:iCs/>
                <w:sz w:val="24"/>
                <w:szCs w:val="28"/>
              </w:rPr>
              <w:t>Клиновский</w:t>
            </w:r>
            <w:proofErr w:type="spellEnd"/>
            <w:r w:rsidRPr="00DB59A5">
              <w:rPr>
                <w:i/>
                <w:iCs/>
                <w:sz w:val="24"/>
                <w:szCs w:val="28"/>
              </w:rPr>
              <w:t xml:space="preserve"> А.Э.</w:t>
            </w:r>
          </w:p>
          <w:p w:rsidR="00735BB4" w:rsidRPr="00735BB4" w:rsidRDefault="009B1D1C" w:rsidP="00DB59A5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9</w:t>
            </w:r>
            <w:r w:rsidR="00735BB4" w:rsidRPr="00735BB4">
              <w:rPr>
                <w:szCs w:val="28"/>
              </w:rPr>
              <w:t xml:space="preserve">. О законодательной инициативе постоянного комитета Законодательного Собрания </w:t>
            </w:r>
            <w:r w:rsidR="00735BB4" w:rsidRPr="00735BB4">
              <w:rPr>
                <w:iCs/>
                <w:szCs w:val="28"/>
              </w:rPr>
              <w:t>Тверской области</w:t>
            </w:r>
            <w:r w:rsidR="00735BB4" w:rsidRPr="00735BB4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="00735BB4" w:rsidRPr="00735BB4">
              <w:rPr>
                <w:iCs/>
                <w:szCs w:val="28"/>
              </w:rPr>
              <w:t>Тверской области</w:t>
            </w:r>
            <w:r w:rsidR="00735BB4" w:rsidRPr="00735BB4">
              <w:rPr>
                <w:szCs w:val="28"/>
              </w:rPr>
              <w:t xml:space="preserve"> проекта закона Тверской области «О внесении изменений в закон Тверской области «О законодательной инициативе граждан в Законодательном Собрании Тверской области»</w:t>
            </w:r>
            <w:r w:rsidR="00735BB4" w:rsidRPr="00735BB4">
              <w:rPr>
                <w:iCs/>
                <w:szCs w:val="28"/>
              </w:rPr>
              <w:t xml:space="preserve"> </w:t>
            </w:r>
            <w:r w:rsidR="00DB59A5">
              <w:rPr>
                <w:iCs/>
                <w:szCs w:val="28"/>
              </w:rPr>
              <w:t xml:space="preserve">         </w:t>
            </w:r>
            <w:r w:rsidR="00735BB4" w:rsidRPr="00735BB4">
              <w:rPr>
                <w:iCs/>
                <w:szCs w:val="28"/>
              </w:rPr>
              <w:t>(1 и 2 чтения).</w:t>
            </w:r>
          </w:p>
          <w:p w:rsidR="00735BB4" w:rsidRDefault="00735BB4" w:rsidP="00DB59A5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  <w:r w:rsidRPr="00735BB4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lastRenderedPageBreak/>
              <w:t xml:space="preserve">Вносит </w:t>
            </w:r>
            <w:r w:rsidRPr="00DB59A5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8"/>
              </w:rPr>
              <w:t xml:space="preserve">постоянный комитет по государственному устройству и местному </w:t>
            </w:r>
            <w:r w:rsidRPr="00735BB4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самоуправлению</w:t>
            </w:r>
            <w:r w:rsidR="00DB59A5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.</w:t>
            </w:r>
          </w:p>
          <w:p w:rsidR="00735BB4" w:rsidRPr="00735BB4" w:rsidRDefault="009B1D1C" w:rsidP="00F249D9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t>10</w:t>
            </w:r>
            <w:r w:rsidR="00735BB4" w:rsidRPr="00735BB4">
              <w:rPr>
                <w:szCs w:val="28"/>
              </w:rPr>
              <w:t>.</w:t>
            </w:r>
            <w:r w:rsidR="00735BB4" w:rsidRPr="00735BB4">
              <w:rPr>
                <w:b/>
                <w:bCs/>
                <w:szCs w:val="28"/>
              </w:rPr>
              <w:t xml:space="preserve"> </w:t>
            </w:r>
            <w:r w:rsidR="00735BB4" w:rsidRPr="00735BB4"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="00735BB4" w:rsidRPr="00735BB4">
              <w:rPr>
                <w:color w:val="000000"/>
                <w:spacing w:val="3"/>
                <w:szCs w:val="28"/>
              </w:rPr>
              <w:t xml:space="preserve">О </w:t>
            </w:r>
            <w:proofErr w:type="gramStart"/>
            <w:r w:rsidR="00735BB4" w:rsidRPr="00735BB4">
              <w:rPr>
                <w:color w:val="000000"/>
                <w:spacing w:val="3"/>
                <w:szCs w:val="28"/>
              </w:rPr>
              <w:t>Соглашении</w:t>
            </w:r>
            <w:proofErr w:type="gramEnd"/>
            <w:r w:rsidR="00735BB4" w:rsidRPr="00735BB4">
              <w:rPr>
                <w:color w:val="000000"/>
                <w:spacing w:val="3"/>
                <w:szCs w:val="28"/>
              </w:rPr>
              <w:t xml:space="preserve"> </w:t>
            </w:r>
            <w:r w:rsidR="00735BB4" w:rsidRPr="00735BB4">
              <w:rPr>
                <w:bCs/>
                <w:szCs w:val="28"/>
              </w:rPr>
              <w:t>о межпарламентском сотрудничестве между Сахалинской областной Думой и Законодательным Собранием Тверской области</w:t>
            </w:r>
            <w:r w:rsidR="00735BB4" w:rsidRPr="00735BB4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735BB4" w:rsidRPr="00F249D9" w:rsidRDefault="00735BB4" w:rsidP="00F249D9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</w:pPr>
            <w:r w:rsidRPr="00F249D9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8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 w:rsidR="00F249D9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szCs w:val="28"/>
                <w:lang w:eastAsia="en-US"/>
              </w:rPr>
              <w:t>.</w:t>
            </w:r>
          </w:p>
          <w:p w:rsidR="00C638CD" w:rsidRPr="00EC31FC" w:rsidRDefault="00E92C72" w:rsidP="009B1D1C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9B1D1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  <w:r w:rsidR="00735BB4" w:rsidRPr="00735BB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О </w:t>
            </w:r>
            <w:proofErr w:type="gramStart"/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докладе</w:t>
            </w:r>
            <w:proofErr w:type="gramEnd"/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о результатах мониторинга </w:t>
            </w:r>
            <w:proofErr w:type="spellStart"/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правоприменения</w:t>
            </w:r>
            <w:proofErr w:type="spellEnd"/>
            <w:r w:rsidR="00735BB4" w:rsidRPr="00735BB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 нормативных правовых актов в Законодательном Собрании Тверской области за 2021 год.</w:t>
            </w:r>
          </w:p>
        </w:tc>
      </w:tr>
      <w:tr w:rsidR="00926E94" w:rsidTr="00143DF4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E94" w:rsidRDefault="00084095" w:rsidP="00BC09E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926E94">
              <w:rPr>
                <w:sz w:val="24"/>
              </w:rPr>
              <w:t>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E94" w:rsidRDefault="00926E94" w:rsidP="00BC09E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E94" w:rsidRDefault="00926E94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27.06.2022</w:t>
            </w:r>
          </w:p>
          <w:p w:rsidR="00926E94" w:rsidRDefault="00926E94" w:rsidP="00BC09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E94" w:rsidRDefault="00926E94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E94" w:rsidRDefault="00926E94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926E94" w:rsidRDefault="00926E94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926E94" w:rsidRDefault="00926E94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926E94" w:rsidRDefault="00926E94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062B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  <w:p w:rsidR="00926E94" w:rsidRDefault="00926E94" w:rsidP="00BC09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76A" w:rsidRDefault="00062B3D" w:rsidP="00C7376A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7376A">
              <w:rPr>
                <w:szCs w:val="28"/>
              </w:rPr>
              <w:t>. О проекте закона Тверской области «О внесении изменений в закон Тверской области «О комиссиях по делам несовершеннолетних и защите их прав в Тверской области»       (1 и 2 чтения).</w:t>
            </w:r>
          </w:p>
          <w:p w:rsidR="00C7376A" w:rsidRPr="00645D73" w:rsidRDefault="00C7376A" w:rsidP="00C7376A">
            <w:pPr>
              <w:ind w:firstLine="318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  <w:p w:rsidR="00926E94" w:rsidRDefault="00C7376A" w:rsidP="00C7376A">
            <w:pPr>
              <w:ind w:firstLine="31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926E94">
              <w:rPr>
                <w:szCs w:val="28"/>
              </w:rPr>
              <w:t xml:space="preserve">О заключении Контрольно-счетной палаты Тверской области Тверской области по результатам экспертно-аналитического мероприятия «Анализ реализации на территории Тверской области региональных проектов в рамках национального проекта «Здравоохранение» за 2021 год». </w:t>
            </w:r>
          </w:p>
          <w:p w:rsidR="008D3617" w:rsidRDefault="00C7376A" w:rsidP="00EC31FC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26E94">
              <w:rPr>
                <w:szCs w:val="28"/>
              </w:rPr>
              <w:t>. Об информации Министерства социальной защиты населения Тверской области о ходе реализации закона Тверской области «Об отдельных вопросах социального обслуживания граждан в Тверской области».</w:t>
            </w:r>
          </w:p>
        </w:tc>
      </w:tr>
      <w:tr w:rsidR="0049277F" w:rsidTr="00143DF4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77F" w:rsidRDefault="00084095" w:rsidP="008949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9277F">
              <w:rPr>
                <w:sz w:val="24"/>
              </w:rPr>
              <w:t>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77F" w:rsidRDefault="0049277F" w:rsidP="00B449B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</w:t>
            </w:r>
            <w:r>
              <w:rPr>
                <w:sz w:val="24"/>
                <w:szCs w:val="24"/>
              </w:rPr>
              <w:lastRenderedPageBreak/>
              <w:t>коммунальному комплексу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77F" w:rsidRDefault="0049277F" w:rsidP="00B44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27.06.2022</w:t>
            </w:r>
          </w:p>
          <w:p w:rsidR="0049277F" w:rsidRDefault="0049277F" w:rsidP="00B44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77F" w:rsidRDefault="00566285" w:rsidP="00492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9277F">
              <w:rPr>
                <w:sz w:val="24"/>
                <w:szCs w:val="24"/>
              </w:rPr>
              <w:t>.00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277F" w:rsidRDefault="0049277F" w:rsidP="00B44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9277F" w:rsidRDefault="0049277F" w:rsidP="00B44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9277F" w:rsidRDefault="0049277F" w:rsidP="00B44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9277F" w:rsidRDefault="0049277F" w:rsidP="00B44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7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EA1" w:rsidRPr="00C736FB" w:rsidRDefault="001C753D" w:rsidP="001C753D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color w:val="000000"/>
                <w:szCs w:val="28"/>
                <w:lang w:bidi="ru-RU"/>
              </w:rPr>
              <w:t xml:space="preserve">1. </w:t>
            </w:r>
            <w:proofErr w:type="gramStart"/>
            <w:r w:rsidR="00E52EA1" w:rsidRPr="00C736FB">
              <w:rPr>
                <w:color w:val="000000"/>
                <w:szCs w:val="28"/>
                <w:lang w:bidi="ru-RU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</w:t>
            </w:r>
            <w:r w:rsidR="00E52EA1" w:rsidRPr="00C736FB">
              <w:rPr>
                <w:color w:val="000000"/>
                <w:szCs w:val="28"/>
                <w:lang w:bidi="ru-RU"/>
              </w:rPr>
              <w:lastRenderedPageBreak/>
              <w:t xml:space="preserve">Законодательное Собрание Тверской области проекта закона Тверской области </w:t>
            </w:r>
            <w:r w:rsidR="00E52EA1" w:rsidRPr="00947B92">
              <w:rPr>
                <w:color w:val="000000"/>
                <w:szCs w:val="28"/>
                <w:lang w:bidi="ru-RU"/>
              </w:rPr>
              <w:t xml:space="preserve">«О внесении изменений в закон Тверской области «О регулировании отдельных отношений в сфере организации деятельности по перевозке пассажиров и багажа легковым такси на территории Тверской области» </w:t>
            </w:r>
            <w:r w:rsidR="00E52EA1" w:rsidRPr="00C736FB">
              <w:rPr>
                <w:bCs/>
                <w:szCs w:val="28"/>
              </w:rPr>
              <w:t>(1 и 2 чтения).</w:t>
            </w:r>
            <w:proofErr w:type="gramEnd"/>
          </w:p>
          <w:p w:rsidR="00E52EA1" w:rsidRPr="00E52EA1" w:rsidRDefault="00E52EA1" w:rsidP="00E52EA1">
            <w:pPr>
              <w:tabs>
                <w:tab w:val="left" w:pos="0"/>
                <w:tab w:val="left" w:pos="1134"/>
              </w:tabs>
              <w:ind w:firstLine="317"/>
              <w:jc w:val="both"/>
              <w:rPr>
                <w:i/>
                <w:sz w:val="24"/>
                <w:szCs w:val="28"/>
              </w:rPr>
            </w:pPr>
            <w:r w:rsidRPr="00E52EA1">
              <w:rPr>
                <w:i/>
                <w:sz w:val="24"/>
                <w:szCs w:val="28"/>
              </w:rPr>
              <w:t>Вносит постоянный комитет Законодательного Собрания Тверской области по транспорту и жилищно-коммунальному комплексу.</w:t>
            </w:r>
          </w:p>
          <w:p w:rsidR="00E52EA1" w:rsidRPr="00C736FB" w:rsidRDefault="001C753D" w:rsidP="001C753D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E52EA1" w:rsidRPr="00C736FB">
              <w:rPr>
                <w:szCs w:val="28"/>
              </w:rPr>
              <w:t xml:space="preserve">Об информации Министерства транспорта Тверской области «О ходе реализации закона Тверской области </w:t>
            </w:r>
            <w:r w:rsidR="00647E5A">
              <w:rPr>
                <w:szCs w:val="28"/>
              </w:rPr>
              <w:t xml:space="preserve">               </w:t>
            </w:r>
            <w:r w:rsidR="00E52EA1" w:rsidRPr="00C736FB">
              <w:rPr>
                <w:szCs w:val="28"/>
              </w:rPr>
              <w:t>«О перераспределении между органами местного самоуправления отдельных муниципальных образований Тверской области и органами государственной власти Тверской области полномочий по организации регулярных перевозок пассажиров и багажа автомобильным транспортом».</w:t>
            </w:r>
          </w:p>
          <w:p w:rsidR="00E52EA1" w:rsidRPr="00C736FB" w:rsidRDefault="001C753D" w:rsidP="001C753D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E52EA1" w:rsidRPr="00C736FB">
              <w:rPr>
                <w:szCs w:val="28"/>
              </w:rPr>
              <w:t xml:space="preserve">Об информации Министерства транспорта Тверской области «О плане оптимизации расходов ООО «Транспорт </w:t>
            </w:r>
            <w:proofErr w:type="spellStart"/>
            <w:r w:rsidR="00E52EA1" w:rsidRPr="00C736FB">
              <w:rPr>
                <w:szCs w:val="28"/>
              </w:rPr>
              <w:t>Верхневолжья</w:t>
            </w:r>
            <w:proofErr w:type="spellEnd"/>
            <w:r w:rsidR="00E52EA1" w:rsidRPr="00C736FB">
              <w:rPr>
                <w:szCs w:val="28"/>
              </w:rPr>
              <w:t>» на транспортное обслуживание населения на муниципальных и межмуниципальных маршрутах регулярных перевозок по регулируемым тарифам».</w:t>
            </w:r>
          </w:p>
          <w:p w:rsidR="00E52EA1" w:rsidRPr="00C736FB" w:rsidRDefault="001C753D" w:rsidP="001C753D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 w:rsidR="002556C5">
              <w:rPr>
                <w:szCs w:val="28"/>
              </w:rPr>
              <w:t xml:space="preserve"> </w:t>
            </w:r>
            <w:r w:rsidR="00E52EA1" w:rsidRPr="00C736FB">
              <w:rPr>
                <w:szCs w:val="28"/>
              </w:rPr>
              <w:t>Об информации Министерства транспорта Тверской области «О ходе выполнения Программы дорожных работ на автомобильных дорогах общего пользования регионального и межмуниципального значения Тверской области и Программы дорожных работ на территориях муниципальных образований Тверской области в 2022 году».</w:t>
            </w:r>
          </w:p>
          <w:p w:rsidR="00E52EA1" w:rsidRPr="00C736FB" w:rsidRDefault="002556C5" w:rsidP="002556C5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="00E52EA1" w:rsidRPr="00C736FB">
              <w:rPr>
                <w:szCs w:val="28"/>
              </w:rPr>
              <w:t>Об информации Министерства энергетики и жилищно-коммунального хозяйства Тверской области «О реализации региональной программы «Повышение качества питьевой воды из систем централизованного водоснабжения Тверской области» на 2019 – 2024 годы» в 2022 году».</w:t>
            </w:r>
          </w:p>
          <w:p w:rsidR="00E52EA1" w:rsidRPr="00C736FB" w:rsidRDefault="002556C5" w:rsidP="002556C5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  <w:r w:rsidR="00E52EA1" w:rsidRPr="00C736FB">
              <w:rPr>
                <w:szCs w:val="28"/>
              </w:rPr>
              <w:t>Об информации Министерства энергетики и жилищно-</w:t>
            </w:r>
            <w:r w:rsidR="00E52EA1" w:rsidRPr="00C736FB">
              <w:rPr>
                <w:szCs w:val="28"/>
              </w:rPr>
              <w:lastRenderedPageBreak/>
              <w:t>коммунального хозяйства Тверской области «О реализации региональной программы «Улучшение экологического состояния реки Волги» на 2019 - 2024 годы» в части проведения мероприятий по строительству, реконструкции (модернизации) очистных сооружений и сетей водоотведения, обеспечивающих сокращение отведения в реку Волгу загрязненных сточных вод».</w:t>
            </w:r>
          </w:p>
          <w:p w:rsidR="00E52EA1" w:rsidRPr="00C736FB" w:rsidRDefault="002556C5" w:rsidP="002556C5">
            <w:pPr>
              <w:tabs>
                <w:tab w:val="left" w:pos="1134"/>
              </w:tabs>
              <w:ind w:right="-2" w:firstLine="317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 xml:space="preserve">7. </w:t>
            </w:r>
            <w:proofErr w:type="gramStart"/>
            <w:r w:rsidR="00E52EA1" w:rsidRPr="00C736FB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="00E52EA1" w:rsidRPr="00C736FB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 xml:space="preserve">Об обращении Законодательного Собрания Тверской области к Председателю Правительства Российской Федерации </w:t>
            </w:r>
            <w:proofErr w:type="spellStart"/>
            <w:r w:rsidR="00E52EA1" w:rsidRPr="00C736FB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>Мишустину</w:t>
            </w:r>
            <w:proofErr w:type="spellEnd"/>
            <w:r w:rsidR="00E52EA1" w:rsidRPr="00C736FB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 xml:space="preserve"> М.В. по вопросу внесения изменений в </w:t>
            </w:r>
            <w:r w:rsidR="00E52EA1" w:rsidRPr="00C736FB">
              <w:rPr>
                <w:rFonts w:eastAsia="Calibri"/>
                <w:color w:val="000000"/>
                <w:szCs w:val="28"/>
                <w:lang w:eastAsia="en-US"/>
              </w:rPr>
              <w:t>Правила возмещения кредитным и иным организациям недополученных доходов по жилищным (ипотечным) кредитам (займам), выданным</w:t>
            </w:r>
            <w:proofErr w:type="gramEnd"/>
            <w:r w:rsidR="00E52EA1" w:rsidRPr="00C736FB">
              <w:rPr>
                <w:rFonts w:eastAsia="Calibri"/>
                <w:color w:val="000000"/>
                <w:szCs w:val="28"/>
                <w:lang w:eastAsia="en-US"/>
              </w:rPr>
              <w:t xml:space="preserve"> гражданам Российской Федерации в 2020-2022 годах, утвержденные Постановлением Правительства Российской Федерации от 23.04.2020 № 566».</w:t>
            </w:r>
          </w:p>
          <w:p w:rsidR="00E52EA1" w:rsidRPr="00E52EA1" w:rsidRDefault="00E52EA1" w:rsidP="00E52EA1">
            <w:pPr>
              <w:tabs>
                <w:tab w:val="left" w:pos="1134"/>
              </w:tabs>
              <w:ind w:right="-2" w:firstLine="317"/>
              <w:jc w:val="both"/>
              <w:rPr>
                <w:rFonts w:eastAsia="Calibr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E52EA1">
              <w:rPr>
                <w:rFonts w:eastAsia="Calibri"/>
                <w:i/>
                <w:iCs/>
                <w:color w:val="000000"/>
                <w:sz w:val="24"/>
                <w:szCs w:val="28"/>
                <w:lang w:eastAsia="en-US"/>
              </w:rPr>
              <w:t>Вносит постоянный комитет Законодательного Собрания Тверской области по транспорту и жилищно-коммунальному комплексу.</w:t>
            </w:r>
          </w:p>
          <w:p w:rsidR="00E52EA1" w:rsidRPr="00C736FB" w:rsidRDefault="002556C5" w:rsidP="002556C5">
            <w:pPr>
              <w:tabs>
                <w:tab w:val="left" w:pos="1134"/>
              </w:tabs>
              <w:ind w:right="-2" w:firstLine="317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8. </w:t>
            </w:r>
            <w:proofErr w:type="gramStart"/>
            <w:r w:rsidR="00E52EA1" w:rsidRPr="00C736FB">
              <w:rPr>
                <w:rFonts w:eastAsia="Calibri"/>
                <w:color w:val="000000"/>
                <w:szCs w:val="28"/>
                <w:lang w:eastAsia="en-US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обращения Орловского областного Совета народных депутатов в Правительство Российской Федерации по вопросу рассмотрения возможности включения региональных программ капитального ремонта общего имущества в многоквартирных домах в Паспорт национального проекта </w:t>
            </w:r>
            <w:r w:rsidR="00E52EA1" w:rsidRPr="00C736FB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«Жилье и городская</w:t>
            </w:r>
            <w:proofErr w:type="gramEnd"/>
            <w:r w:rsidR="00E52EA1" w:rsidRPr="00C736FB">
              <w:rPr>
                <w:rFonts w:eastAsia="Calibri"/>
                <w:color w:val="000000"/>
                <w:szCs w:val="28"/>
                <w:lang w:eastAsia="en-US"/>
              </w:rPr>
              <w:t xml:space="preserve"> среда» с целью обеспечения софинансирования за счет </w:t>
            </w:r>
            <w:proofErr w:type="gramStart"/>
            <w:r w:rsidR="00E52EA1" w:rsidRPr="00C736FB">
              <w:rPr>
                <w:rFonts w:eastAsia="Calibri"/>
                <w:color w:val="000000"/>
                <w:szCs w:val="28"/>
                <w:lang w:eastAsia="en-US"/>
              </w:rPr>
              <w:t>средств федерального бюджета региональных программ капитального ремонта общего имущества</w:t>
            </w:r>
            <w:proofErr w:type="gramEnd"/>
            <w:r w:rsidR="00E52EA1" w:rsidRPr="00C736FB">
              <w:rPr>
                <w:rFonts w:eastAsia="Calibri"/>
                <w:color w:val="000000"/>
                <w:szCs w:val="28"/>
                <w:lang w:eastAsia="en-US"/>
              </w:rPr>
              <w:t xml:space="preserve"> в многоквартирных домах».</w:t>
            </w:r>
          </w:p>
          <w:p w:rsidR="00E52EA1" w:rsidRPr="00E52EA1" w:rsidRDefault="00E52EA1" w:rsidP="00E52EA1">
            <w:pPr>
              <w:tabs>
                <w:tab w:val="left" w:pos="1134"/>
              </w:tabs>
              <w:ind w:right="-2" w:firstLine="317"/>
              <w:jc w:val="both"/>
              <w:rPr>
                <w:rFonts w:eastAsia="Calibri"/>
                <w:i/>
                <w:iCs/>
                <w:color w:val="000000"/>
                <w:sz w:val="24"/>
                <w:szCs w:val="28"/>
                <w:lang w:eastAsia="en-US"/>
              </w:rPr>
            </w:pPr>
            <w:r w:rsidRPr="00E52EA1">
              <w:rPr>
                <w:rFonts w:eastAsia="Calibri"/>
                <w:i/>
                <w:iCs/>
                <w:color w:val="000000"/>
                <w:sz w:val="24"/>
                <w:szCs w:val="28"/>
                <w:lang w:eastAsia="en-US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>
              <w:rPr>
                <w:rFonts w:eastAsia="Calibri"/>
                <w:i/>
                <w:iCs/>
                <w:color w:val="000000"/>
                <w:sz w:val="24"/>
                <w:szCs w:val="28"/>
                <w:lang w:eastAsia="en-US"/>
              </w:rPr>
              <w:t>.</w:t>
            </w:r>
            <w:r w:rsidRPr="00E52EA1">
              <w:rPr>
                <w:rFonts w:eastAsia="Calibri"/>
                <w:i/>
                <w:iCs/>
                <w:color w:val="000000"/>
                <w:sz w:val="24"/>
                <w:szCs w:val="28"/>
                <w:lang w:eastAsia="en-US"/>
              </w:rPr>
              <w:t xml:space="preserve"> </w:t>
            </w:r>
          </w:p>
          <w:p w:rsidR="00E52EA1" w:rsidRPr="00C736FB" w:rsidRDefault="002556C5" w:rsidP="002556C5">
            <w:pPr>
              <w:tabs>
                <w:tab w:val="left" w:pos="1134"/>
              </w:tabs>
              <w:ind w:right="-2" w:firstLine="317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bookmarkStart w:id="8" w:name="_Hlk105399871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9. </w:t>
            </w:r>
            <w:r w:rsidR="00E52EA1" w:rsidRPr="00C736FB">
              <w:rPr>
                <w:rFonts w:eastAsia="Calibri"/>
                <w:color w:val="000000"/>
                <w:szCs w:val="28"/>
                <w:lang w:eastAsia="en-US"/>
              </w:rPr>
              <w:t xml:space="preserve">О поддержке обращения </w:t>
            </w:r>
            <w:bookmarkEnd w:id="8"/>
            <w:r w:rsidR="00E52EA1" w:rsidRPr="00C736FB">
              <w:rPr>
                <w:rFonts w:eastAsia="Calibri"/>
                <w:color w:val="000000"/>
                <w:szCs w:val="28"/>
                <w:lang w:eastAsia="en-US"/>
              </w:rPr>
              <w:t xml:space="preserve">Мурманской областной Думы к Председателю Правительства Российской Федерации М.В. </w:t>
            </w:r>
            <w:proofErr w:type="spellStart"/>
            <w:r w:rsidR="00E52EA1" w:rsidRPr="00C736FB">
              <w:rPr>
                <w:rFonts w:eastAsia="Calibri"/>
                <w:color w:val="000000"/>
                <w:szCs w:val="28"/>
                <w:lang w:eastAsia="en-US"/>
              </w:rPr>
              <w:t>Мишустину</w:t>
            </w:r>
            <w:proofErr w:type="spellEnd"/>
            <w:r w:rsidR="00E52EA1" w:rsidRPr="00C736FB">
              <w:rPr>
                <w:rFonts w:eastAsia="Calibri"/>
                <w:color w:val="000000"/>
                <w:szCs w:val="28"/>
                <w:lang w:eastAsia="en-US"/>
              </w:rPr>
              <w:t xml:space="preserve"> по вопросу газификации Мурманской области и компенсации бюджету Мурманской области роста стоимости мазута для теплоснабжающих предприятий региона.</w:t>
            </w:r>
          </w:p>
          <w:p w:rsidR="007F6AA4" w:rsidRPr="00EC31FC" w:rsidRDefault="002556C5" w:rsidP="00647E5A">
            <w:pPr>
              <w:tabs>
                <w:tab w:val="left" w:pos="1134"/>
              </w:tabs>
              <w:ind w:right="-2" w:firstLine="317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10. </w:t>
            </w:r>
            <w:r w:rsidR="00E52EA1" w:rsidRPr="00C736FB">
              <w:rPr>
                <w:rFonts w:eastAsia="Calibri"/>
                <w:color w:val="000000"/>
                <w:szCs w:val="28"/>
                <w:lang w:eastAsia="en-US"/>
              </w:rPr>
              <w:t>О поддержке законодательной инициативы Смоленской областной Думы по внесению в Государственную Думу Федерального Собрания Российской Федерации проекта федерального закона «О внесении изменений в статью 55</w:t>
            </w:r>
            <w:r w:rsidR="00E52EA1" w:rsidRPr="00C736FB">
              <w:rPr>
                <w:rFonts w:eastAsia="Calibri"/>
                <w:color w:val="000000"/>
                <w:szCs w:val="28"/>
                <w:vertAlign w:val="superscript"/>
                <w:lang w:eastAsia="en-US"/>
              </w:rPr>
              <w:t xml:space="preserve">16 </w:t>
            </w:r>
            <w:r w:rsidR="00E52EA1" w:rsidRPr="00C736FB">
              <w:rPr>
                <w:rFonts w:eastAsia="Calibri"/>
                <w:color w:val="000000"/>
                <w:szCs w:val="28"/>
                <w:lang w:eastAsia="en-US"/>
              </w:rPr>
              <w:t xml:space="preserve">Градостроительного кодекса Российской Федерации». </w:t>
            </w:r>
          </w:p>
        </w:tc>
      </w:tr>
      <w:tr w:rsidR="00143DF4" w:rsidTr="00143DF4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DF4" w:rsidRDefault="00143DF4" w:rsidP="0089498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DF4" w:rsidRDefault="00143DF4" w:rsidP="004A220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DF4" w:rsidRDefault="00143DF4" w:rsidP="004A2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29.06.2022</w:t>
            </w:r>
          </w:p>
          <w:p w:rsidR="00143DF4" w:rsidRDefault="00143DF4" w:rsidP="004A2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DF4" w:rsidRDefault="00143DF4" w:rsidP="004A2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DF4" w:rsidRDefault="00143DF4" w:rsidP="004A2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43DF4" w:rsidRDefault="00143DF4" w:rsidP="004A2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143DF4" w:rsidRDefault="00143DF4" w:rsidP="004A2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43DF4" w:rsidRDefault="00143DF4" w:rsidP="004A2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7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DF4" w:rsidRPr="008B77C0" w:rsidRDefault="00143DF4" w:rsidP="00143DF4">
            <w:pPr>
              <w:pStyle w:val="af"/>
              <w:numPr>
                <w:ilvl w:val="0"/>
                <w:numId w:val="30"/>
              </w:numPr>
              <w:tabs>
                <w:tab w:val="left" w:pos="709"/>
                <w:tab w:val="left" w:pos="1134"/>
              </w:tabs>
              <w:spacing w:after="60"/>
              <w:ind w:left="0" w:firstLine="344"/>
              <w:contextualSpacing/>
              <w:jc w:val="both"/>
              <w:rPr>
                <w:sz w:val="28"/>
                <w:szCs w:val="28"/>
              </w:rPr>
            </w:pPr>
            <w:r w:rsidRPr="008B77C0">
              <w:rPr>
                <w:sz w:val="28"/>
                <w:szCs w:val="28"/>
              </w:rPr>
              <w:t xml:space="preserve">О назначении на должность аудитора Контрольно-счетной палаты Тверской области Павловой О.В. </w:t>
            </w:r>
          </w:p>
          <w:p w:rsidR="00143DF4" w:rsidRDefault="00143DF4" w:rsidP="001C753D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color w:val="000000"/>
                <w:szCs w:val="28"/>
                <w:lang w:bidi="ru-RU"/>
              </w:rPr>
            </w:pPr>
          </w:p>
        </w:tc>
      </w:tr>
      <w:tr w:rsidR="0031035E" w:rsidTr="00143DF4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35E" w:rsidRDefault="0031035E" w:rsidP="008949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35E" w:rsidRDefault="0031035E" w:rsidP="0091770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35E" w:rsidRDefault="0031035E" w:rsidP="00917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29.06.2022</w:t>
            </w:r>
          </w:p>
          <w:p w:rsidR="0031035E" w:rsidRDefault="0031035E" w:rsidP="00917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35E" w:rsidRDefault="0031035E" w:rsidP="00310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35E" w:rsidRDefault="0031035E" w:rsidP="00917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1035E" w:rsidRDefault="0031035E" w:rsidP="00917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1035E" w:rsidRDefault="00420991" w:rsidP="0042099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706</w:t>
            </w:r>
            <w:r w:rsidR="003103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7</w:t>
            </w:r>
            <w:r w:rsidR="0031035E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7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35E" w:rsidRDefault="0031035E" w:rsidP="0031035E">
            <w:pPr>
              <w:ind w:firstLine="344"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закона Тверской области «О внесении изменений в закон Тверской области «О реализации на территории Тверской области подпункта 3 пункта 2 статьи 39.6 Земельного кодекса Российской Федерации» (1 и 2 чтения).</w:t>
            </w:r>
          </w:p>
          <w:p w:rsidR="0031035E" w:rsidRPr="0031035E" w:rsidRDefault="0031035E" w:rsidP="0031035E">
            <w:pPr>
              <w:ind w:firstLine="344"/>
              <w:jc w:val="both"/>
              <w:rPr>
                <w:szCs w:val="28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</w:tc>
      </w:tr>
      <w:tr w:rsidR="0031035E" w:rsidTr="00143DF4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35E" w:rsidRDefault="0031035E" w:rsidP="008949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35E" w:rsidRDefault="0031035E" w:rsidP="00BC09E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proofErr w:type="gramStart"/>
            <w:r>
              <w:rPr>
                <w:sz w:val="24"/>
                <w:szCs w:val="24"/>
              </w:rPr>
              <w:t>государствен-ному</w:t>
            </w:r>
            <w:proofErr w:type="gramEnd"/>
            <w:r>
              <w:rPr>
                <w:sz w:val="24"/>
                <w:szCs w:val="24"/>
              </w:rPr>
              <w:t xml:space="preserve"> устройству и местному самоуправлению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35E" w:rsidRDefault="0031035E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30.06.2022</w:t>
            </w:r>
          </w:p>
          <w:p w:rsidR="0031035E" w:rsidRDefault="0031035E" w:rsidP="00BC09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35E" w:rsidRDefault="0031035E" w:rsidP="00F50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35E" w:rsidRDefault="0031035E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1035E" w:rsidRDefault="0031035E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1035E" w:rsidRDefault="0031035E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1035E" w:rsidRDefault="0031035E" w:rsidP="00BC0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7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35E" w:rsidRPr="00EF3EBE" w:rsidRDefault="0031035E" w:rsidP="00F50242">
            <w:pPr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color w:val="000000"/>
                <w:spacing w:val="3"/>
                <w:szCs w:val="28"/>
              </w:rPr>
              <w:t>1</w:t>
            </w:r>
            <w:r w:rsidRPr="00EF3EBE">
              <w:rPr>
                <w:color w:val="000000"/>
                <w:spacing w:val="3"/>
                <w:szCs w:val="28"/>
              </w:rPr>
              <w:t xml:space="preserve">. </w:t>
            </w:r>
            <w:r w:rsidRPr="00EF3EBE">
              <w:rPr>
                <w:rFonts w:eastAsia="Calibri"/>
                <w:bCs/>
                <w:szCs w:val="28"/>
                <w:lang w:eastAsia="en-US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EF3EBE">
              <w:rPr>
                <w:color w:val="000000"/>
                <w:spacing w:val="3"/>
                <w:szCs w:val="28"/>
              </w:rPr>
              <w:t xml:space="preserve">О ежегодном отчете Губернатора Тверской области о </w:t>
            </w:r>
            <w:r w:rsidRPr="00EF3EBE">
              <w:rPr>
                <w:color w:val="000000"/>
                <w:spacing w:val="3"/>
                <w:szCs w:val="28"/>
              </w:rPr>
              <w:lastRenderedPageBreak/>
              <w:t>результатах деятельности Правительства Тверской области за 202</w:t>
            </w:r>
            <w:r>
              <w:rPr>
                <w:color w:val="000000"/>
                <w:spacing w:val="3"/>
                <w:szCs w:val="28"/>
              </w:rPr>
              <w:t>1</w:t>
            </w:r>
            <w:r w:rsidRPr="00EF3EBE">
              <w:rPr>
                <w:color w:val="000000"/>
                <w:spacing w:val="3"/>
                <w:szCs w:val="28"/>
              </w:rPr>
              <w:t xml:space="preserve"> год</w:t>
            </w:r>
            <w:r w:rsidRPr="00EF3EBE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31035E" w:rsidRDefault="0031035E" w:rsidP="00F50242">
            <w:pPr>
              <w:pStyle w:val="ConsPlusTitle"/>
              <w:ind w:firstLine="317"/>
              <w:jc w:val="both"/>
              <w:rPr>
                <w:szCs w:val="28"/>
              </w:rPr>
            </w:pPr>
            <w:r w:rsidRPr="00F50242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lang w:eastAsia="en-US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lang w:eastAsia="en-US"/>
              </w:rPr>
              <w:t>.</w:t>
            </w:r>
          </w:p>
        </w:tc>
      </w:tr>
    </w:tbl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7440C" w:rsidRDefault="00A943B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30</w:t>
      </w:r>
      <w:r w:rsidR="006426F5">
        <w:rPr>
          <w:b/>
          <w:snapToGrid w:val="0"/>
          <w:szCs w:val="28"/>
        </w:rPr>
        <w:t xml:space="preserve"> </w:t>
      </w:r>
      <w:r w:rsidR="00FE74FC">
        <w:rPr>
          <w:b/>
          <w:snapToGrid w:val="0"/>
          <w:szCs w:val="28"/>
        </w:rPr>
        <w:t>июн</w:t>
      </w:r>
      <w:r w:rsidR="00F50242">
        <w:rPr>
          <w:b/>
          <w:snapToGrid w:val="0"/>
          <w:szCs w:val="28"/>
        </w:rPr>
        <w:t>я</w:t>
      </w:r>
      <w:r w:rsidR="00AF732A">
        <w:rPr>
          <w:b/>
          <w:snapToGrid w:val="0"/>
          <w:szCs w:val="28"/>
        </w:rPr>
        <w:t xml:space="preserve"> 2022 года – заседание Законодательного Собрания Тверской области</w:t>
      </w:r>
    </w:p>
    <w:p w:rsidR="00647E5A" w:rsidRDefault="00647E5A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420991" w:rsidRDefault="0042099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7440C" w:rsidRDefault="00AF732A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комитетов\2022\график </w:t>
      </w:r>
      <w:r w:rsidR="00FE74FC">
        <w:rPr>
          <w:noProof/>
          <w:snapToGrid w:val="0"/>
          <w:sz w:val="16"/>
          <w:szCs w:val="28"/>
        </w:rPr>
        <w:t>июнь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C7440C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0C" w:rsidRDefault="00AF732A">
      <w:r>
        <w:separator/>
      </w:r>
    </w:p>
  </w:endnote>
  <w:endnote w:type="continuationSeparator" w:id="0">
    <w:p w:rsidR="00C7440C" w:rsidRDefault="00AF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0C" w:rsidRDefault="00AF732A">
      <w:r>
        <w:separator/>
      </w:r>
    </w:p>
  </w:footnote>
  <w:footnote w:type="continuationSeparator" w:id="0">
    <w:p w:rsidR="00C7440C" w:rsidRDefault="00AF7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40C" w:rsidRDefault="00C7440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450009">
      <w:rPr>
        <w:noProof/>
        <w:sz w:val="22"/>
      </w:rPr>
      <w:t>8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DC7FBA"/>
    <w:multiLevelType w:val="hybridMultilevel"/>
    <w:tmpl w:val="CE1EE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2"/>
  </w:num>
  <w:num w:numId="4">
    <w:abstractNumId w:val="30"/>
  </w:num>
  <w:num w:numId="5">
    <w:abstractNumId w:val="19"/>
  </w:num>
  <w:num w:numId="6">
    <w:abstractNumId w:val="31"/>
  </w:num>
  <w:num w:numId="7">
    <w:abstractNumId w:val="26"/>
  </w:num>
  <w:num w:numId="8">
    <w:abstractNumId w:val="1"/>
  </w:num>
  <w:num w:numId="9">
    <w:abstractNumId w:val="20"/>
  </w:num>
  <w:num w:numId="10">
    <w:abstractNumId w:val="10"/>
  </w:num>
  <w:num w:numId="11">
    <w:abstractNumId w:val="23"/>
  </w:num>
  <w:num w:numId="12">
    <w:abstractNumId w:val="2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8"/>
  </w:num>
  <w:num w:numId="19">
    <w:abstractNumId w:val="2"/>
  </w:num>
  <w:num w:numId="20">
    <w:abstractNumId w:val="29"/>
  </w:num>
  <w:num w:numId="21">
    <w:abstractNumId w:val="6"/>
  </w:num>
  <w:num w:numId="22">
    <w:abstractNumId w:val="0"/>
  </w:num>
  <w:num w:numId="23">
    <w:abstractNumId w:val="24"/>
  </w:num>
  <w:num w:numId="24">
    <w:abstractNumId w:val="25"/>
  </w:num>
  <w:num w:numId="25">
    <w:abstractNumId w:val="11"/>
  </w:num>
  <w:num w:numId="26">
    <w:abstractNumId w:val="27"/>
  </w:num>
  <w:num w:numId="27">
    <w:abstractNumId w:val="15"/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4"/>
  </w:num>
  <w:num w:numId="33">
    <w:abstractNumId w:val="28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0C"/>
    <w:rsid w:val="00012498"/>
    <w:rsid w:val="00013632"/>
    <w:rsid w:val="0003435B"/>
    <w:rsid w:val="00052927"/>
    <w:rsid w:val="00062B3D"/>
    <w:rsid w:val="00084095"/>
    <w:rsid w:val="000972EA"/>
    <w:rsid w:val="000C4B3A"/>
    <w:rsid w:val="000E43AF"/>
    <w:rsid w:val="00123CF8"/>
    <w:rsid w:val="0012727E"/>
    <w:rsid w:val="00143DF4"/>
    <w:rsid w:val="001566E5"/>
    <w:rsid w:val="00157732"/>
    <w:rsid w:val="00184AEF"/>
    <w:rsid w:val="001A0903"/>
    <w:rsid w:val="001C48E1"/>
    <w:rsid w:val="001C753D"/>
    <w:rsid w:val="001D6B64"/>
    <w:rsid w:val="002556C5"/>
    <w:rsid w:val="0029079E"/>
    <w:rsid w:val="0031035E"/>
    <w:rsid w:val="0034117C"/>
    <w:rsid w:val="003A043E"/>
    <w:rsid w:val="003C029C"/>
    <w:rsid w:val="004144F5"/>
    <w:rsid w:val="00420991"/>
    <w:rsid w:val="00450009"/>
    <w:rsid w:val="0048473B"/>
    <w:rsid w:val="0049277F"/>
    <w:rsid w:val="00495127"/>
    <w:rsid w:val="004D6ECA"/>
    <w:rsid w:val="004F1FE5"/>
    <w:rsid w:val="00557651"/>
    <w:rsid w:val="00560B55"/>
    <w:rsid w:val="0056349A"/>
    <w:rsid w:val="00566285"/>
    <w:rsid w:val="0057510E"/>
    <w:rsid w:val="005E4A4B"/>
    <w:rsid w:val="005F6A83"/>
    <w:rsid w:val="00605692"/>
    <w:rsid w:val="006426F5"/>
    <w:rsid w:val="00647E5A"/>
    <w:rsid w:val="00650724"/>
    <w:rsid w:val="00665185"/>
    <w:rsid w:val="006A6502"/>
    <w:rsid w:val="006A6849"/>
    <w:rsid w:val="006C1AAE"/>
    <w:rsid w:val="00716EAA"/>
    <w:rsid w:val="0072493C"/>
    <w:rsid w:val="00725D3E"/>
    <w:rsid w:val="00735BB4"/>
    <w:rsid w:val="007F6AA4"/>
    <w:rsid w:val="00805180"/>
    <w:rsid w:val="008B77C0"/>
    <w:rsid w:val="008D3617"/>
    <w:rsid w:val="008D551A"/>
    <w:rsid w:val="00920AC3"/>
    <w:rsid w:val="00926E94"/>
    <w:rsid w:val="00953D35"/>
    <w:rsid w:val="009A1064"/>
    <w:rsid w:val="009B1D1C"/>
    <w:rsid w:val="009C50A7"/>
    <w:rsid w:val="009D276E"/>
    <w:rsid w:val="00A943BD"/>
    <w:rsid w:val="00AF5906"/>
    <w:rsid w:val="00AF732A"/>
    <w:rsid w:val="00B2207F"/>
    <w:rsid w:val="00B83E2A"/>
    <w:rsid w:val="00BC3263"/>
    <w:rsid w:val="00BC5C30"/>
    <w:rsid w:val="00BF0CD2"/>
    <w:rsid w:val="00BF48E0"/>
    <w:rsid w:val="00C10314"/>
    <w:rsid w:val="00C172E3"/>
    <w:rsid w:val="00C27BA5"/>
    <w:rsid w:val="00C43591"/>
    <w:rsid w:val="00C638CD"/>
    <w:rsid w:val="00C7376A"/>
    <w:rsid w:val="00C7440C"/>
    <w:rsid w:val="00C92B29"/>
    <w:rsid w:val="00CF5C3B"/>
    <w:rsid w:val="00D03932"/>
    <w:rsid w:val="00D23B9F"/>
    <w:rsid w:val="00D62E08"/>
    <w:rsid w:val="00DB1711"/>
    <w:rsid w:val="00DB59A5"/>
    <w:rsid w:val="00E52EA1"/>
    <w:rsid w:val="00E9007B"/>
    <w:rsid w:val="00E92C72"/>
    <w:rsid w:val="00EB3F37"/>
    <w:rsid w:val="00EC31FC"/>
    <w:rsid w:val="00EC4E5F"/>
    <w:rsid w:val="00F249D9"/>
    <w:rsid w:val="00F50242"/>
    <w:rsid w:val="00FB4213"/>
    <w:rsid w:val="00FB4C44"/>
    <w:rsid w:val="00FD5A94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8771-8853-4C04-A417-98E81F57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1497</Words>
  <Characters>10915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31</cp:revision>
  <cp:lastPrinted>2022-06-17T07:33:00Z</cp:lastPrinted>
  <dcterms:created xsi:type="dcterms:W3CDTF">2022-06-07T09:24:00Z</dcterms:created>
  <dcterms:modified xsi:type="dcterms:W3CDTF">2022-06-30T06:07:00Z</dcterms:modified>
</cp:coreProperties>
</file>