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4AA30" w14:textId="6512E9A3" w:rsidR="00993941" w:rsidRPr="00246340" w:rsidRDefault="00246340" w:rsidP="00246340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 w:rsidRPr="00246340">
        <w:rPr>
          <w:b w:val="0"/>
          <w:i/>
          <w:sz w:val="24"/>
        </w:rPr>
        <w:t>По состоянию на 30 ноября 2023 года</w:t>
      </w: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14:paraId="09C1C442" w14:textId="60262071" w:rsidR="00993941" w:rsidRDefault="00307968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</w:t>
      </w:r>
    </w:p>
    <w:p w14:paraId="6992BB7E" w14:textId="58FDC635" w:rsidR="00993941" w:rsidRDefault="00307968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315075">
        <w:rPr>
          <w:b/>
        </w:rPr>
        <w:t>дека</w:t>
      </w:r>
      <w:r w:rsidR="00CB61B0">
        <w:rPr>
          <w:b/>
        </w:rPr>
        <w:t xml:space="preserve">бре </w:t>
      </w:r>
      <w:r>
        <w:rPr>
          <w:b/>
        </w:rPr>
        <w:t xml:space="preserve">2023 года </w:t>
      </w:r>
    </w:p>
    <w:p w14:paraId="3D2FAE5C" w14:textId="77777777" w:rsidR="00993941" w:rsidRDefault="00993941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 w14:paraId="4140EFD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14:paraId="1B31BAD0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315075" w14:paraId="64C16709" w14:textId="77777777" w:rsidTr="00C91F5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DD46" w14:textId="4DB55009" w:rsidR="00315075" w:rsidRDefault="00315075" w:rsidP="00C9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097E0" w14:textId="77777777" w:rsidR="00315075" w:rsidRDefault="00315075" w:rsidP="00C91F5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2214F3">
              <w:rPr>
                <w:sz w:val="24"/>
                <w:szCs w:val="32"/>
              </w:rPr>
              <w:t>экономической политике и предпринима</w:t>
            </w:r>
            <w:r>
              <w:rPr>
                <w:sz w:val="24"/>
                <w:szCs w:val="32"/>
              </w:rPr>
              <w:t>-</w:t>
            </w:r>
            <w:r w:rsidRPr="002214F3">
              <w:rPr>
                <w:sz w:val="24"/>
                <w:szCs w:val="32"/>
              </w:rPr>
              <w:t>тельству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5739" w14:textId="77777777" w:rsidR="00315075" w:rsidRDefault="00315075" w:rsidP="00C91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07.12.2023</w:t>
            </w:r>
          </w:p>
          <w:p w14:paraId="0F12004C" w14:textId="77777777" w:rsidR="00315075" w:rsidRDefault="00315075" w:rsidP="00C91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22E3D" w14:textId="77777777" w:rsidR="00315075" w:rsidRDefault="00315075" w:rsidP="00C91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4B0B4" w14:textId="77777777" w:rsidR="00315075" w:rsidRDefault="00315075" w:rsidP="00C91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028BBB5E" w14:textId="77777777" w:rsidR="00315075" w:rsidRDefault="00315075" w:rsidP="00C91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459FADAF" w14:textId="77777777" w:rsidR="00315075" w:rsidRDefault="00315075" w:rsidP="00C91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19D6F6AF" w14:textId="77777777" w:rsidR="00315075" w:rsidRPr="009D5C3D" w:rsidRDefault="00315075" w:rsidP="00C91F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25577" w14:textId="77777777" w:rsidR="00315075" w:rsidRPr="00C76903" w:rsidRDefault="00315075" w:rsidP="00C91F51">
            <w:pPr>
              <w:ind w:firstLine="317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1. </w:t>
            </w:r>
            <w:r w:rsidRPr="00C76903">
              <w:rPr>
                <w:bCs/>
                <w:iCs/>
                <w:szCs w:val="28"/>
              </w:rPr>
              <w:t>О проекте закона Тверской области «Об областном бюджете Тверской области на 2024 год и на плановый период 2025 и 2026 годов» (2 чтение).</w:t>
            </w:r>
          </w:p>
          <w:p w14:paraId="4855916B" w14:textId="77777777" w:rsidR="00315075" w:rsidRPr="00C76903" w:rsidRDefault="00315075" w:rsidP="00C91F51">
            <w:pPr>
              <w:autoSpaceDE w:val="0"/>
              <w:autoSpaceDN w:val="0"/>
              <w:adjustRightInd w:val="0"/>
              <w:ind w:firstLine="317"/>
              <w:jc w:val="both"/>
              <w:rPr>
                <w:bCs/>
                <w:iCs/>
                <w:szCs w:val="28"/>
              </w:rPr>
            </w:pPr>
            <w:r>
              <w:rPr>
                <w:bCs/>
                <w:szCs w:val="28"/>
              </w:rPr>
              <w:t xml:space="preserve">2. </w:t>
            </w:r>
            <w:r w:rsidRPr="00C76903">
              <w:rPr>
                <w:bCs/>
                <w:szCs w:val="28"/>
              </w:rPr>
              <w:t>О поддержке постановления Костромской областной Думы «</w:t>
            </w:r>
            <w:r w:rsidRPr="00C76903">
              <w:rPr>
                <w:szCs w:val="28"/>
              </w:rPr>
              <w:t>Об обращении Костромской областной Думы к Министру цифрового развития, связи и массовых коммуникаций Российской Федерации Шалаеву М.И. по вопросу сохранения и функционирования отделений почтовой связи в Костромской области».</w:t>
            </w:r>
          </w:p>
          <w:p w14:paraId="15B891E3" w14:textId="77777777" w:rsidR="00315075" w:rsidRDefault="00315075" w:rsidP="00C91F51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CF4932">
              <w:rPr>
                <w:szCs w:val="28"/>
              </w:rPr>
              <w:t>Разное</w:t>
            </w:r>
            <w:r w:rsidRPr="004F0CD6">
              <w:rPr>
                <w:szCs w:val="28"/>
              </w:rPr>
              <w:t>.</w:t>
            </w:r>
          </w:p>
        </w:tc>
      </w:tr>
      <w:tr w:rsidR="00315075" w14:paraId="4B5C95D2" w14:textId="77777777" w:rsidTr="00B8769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6B1A" w14:textId="39EC876F" w:rsidR="00315075" w:rsidRDefault="00315075" w:rsidP="00B876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C0D3" w14:textId="77777777" w:rsidR="00315075" w:rsidRDefault="00315075" w:rsidP="00315075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C4C93" w14:textId="77777777" w:rsidR="00315075" w:rsidRDefault="00315075" w:rsidP="00B87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08.12.2023</w:t>
            </w:r>
          </w:p>
          <w:p w14:paraId="62E268C9" w14:textId="77777777" w:rsidR="00315075" w:rsidRDefault="00315075" w:rsidP="00B87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C881" w14:textId="77777777" w:rsidR="00315075" w:rsidRDefault="00315075" w:rsidP="00B87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ABC67" w14:textId="77777777" w:rsidR="00315075" w:rsidRPr="009D5C3D" w:rsidRDefault="00315075" w:rsidP="00B8769F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 xml:space="preserve">г. Тверь, </w:t>
            </w:r>
          </w:p>
          <w:p w14:paraId="542A9674" w14:textId="77777777" w:rsidR="00315075" w:rsidRPr="009D5C3D" w:rsidRDefault="00315075" w:rsidP="00B8769F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 xml:space="preserve">ул. Советская, 33, </w:t>
            </w:r>
          </w:p>
          <w:p w14:paraId="00DAD495" w14:textId="77777777" w:rsidR="00315075" w:rsidRPr="009D5C3D" w:rsidRDefault="00315075" w:rsidP="00B8769F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>зал заседаний</w:t>
            </w:r>
          </w:p>
          <w:p w14:paraId="661A15F1" w14:textId="77777777" w:rsidR="00315075" w:rsidRDefault="00315075" w:rsidP="00B8769F">
            <w:pPr>
              <w:jc w:val="center"/>
              <w:rPr>
                <w:sz w:val="24"/>
                <w:szCs w:val="24"/>
              </w:rPr>
            </w:pPr>
            <w:r w:rsidRPr="009D5C3D">
              <w:rPr>
                <w:sz w:val="24"/>
                <w:szCs w:val="28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8B923" w14:textId="77777777" w:rsidR="00315075" w:rsidRDefault="00315075" w:rsidP="00FE233D">
            <w:pPr>
              <w:tabs>
                <w:tab w:val="left" w:pos="463"/>
              </w:tabs>
              <w:ind w:firstLine="32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733AD">
              <w:rPr>
                <w:szCs w:val="28"/>
              </w:rPr>
              <w:t>О проекте закона Тверской области «Об областном бюджете Тверской области на 202</w:t>
            </w:r>
            <w:r>
              <w:rPr>
                <w:szCs w:val="28"/>
              </w:rPr>
              <w:t>4</w:t>
            </w:r>
            <w:r w:rsidRPr="004733AD">
              <w:rPr>
                <w:szCs w:val="28"/>
              </w:rPr>
              <w:t xml:space="preserve"> год и на плановый период 202</w:t>
            </w:r>
            <w:r>
              <w:rPr>
                <w:szCs w:val="28"/>
              </w:rPr>
              <w:t>5</w:t>
            </w:r>
            <w:r w:rsidRPr="004733AD">
              <w:rPr>
                <w:szCs w:val="28"/>
              </w:rPr>
              <w:t xml:space="preserve"> и 202</w:t>
            </w:r>
            <w:r>
              <w:rPr>
                <w:szCs w:val="28"/>
              </w:rPr>
              <w:t>6</w:t>
            </w:r>
            <w:r w:rsidRPr="004733AD">
              <w:rPr>
                <w:szCs w:val="28"/>
              </w:rPr>
              <w:t xml:space="preserve"> годов»</w:t>
            </w:r>
            <w:r>
              <w:rPr>
                <w:szCs w:val="28"/>
              </w:rPr>
              <w:t xml:space="preserve"> (2 чтение).</w:t>
            </w:r>
          </w:p>
          <w:p w14:paraId="5C7338F2" w14:textId="77777777" w:rsidR="00315075" w:rsidRDefault="00315075" w:rsidP="00B8769F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</w:p>
        </w:tc>
      </w:tr>
      <w:tr w:rsidR="00862711" w14:paraId="348D8B94" w14:textId="77777777" w:rsidTr="000E0BF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90EE" w14:textId="1F4746EC" w:rsidR="00862711" w:rsidRDefault="00862711" w:rsidP="008627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3CB88" w14:textId="77777777" w:rsidR="00862711" w:rsidRDefault="00862711" w:rsidP="0086271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02878">
              <w:rPr>
                <w:sz w:val="24"/>
                <w:szCs w:val="24"/>
              </w:rPr>
              <w:t xml:space="preserve">остоянный комитет по </w:t>
            </w:r>
            <w:r>
              <w:rPr>
                <w:sz w:val="24"/>
                <w:szCs w:val="24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40EC8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11.12.2023</w:t>
            </w:r>
          </w:p>
          <w:p w14:paraId="5937B132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5C140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9848" w14:textId="77777777" w:rsidR="00862711" w:rsidRPr="009D5C3D" w:rsidRDefault="00862711" w:rsidP="00862711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 xml:space="preserve">г. Тверь, </w:t>
            </w:r>
          </w:p>
          <w:p w14:paraId="5495C870" w14:textId="77777777" w:rsidR="00862711" w:rsidRPr="009D5C3D" w:rsidRDefault="00862711" w:rsidP="00862711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 xml:space="preserve">ул. Советская, 33, </w:t>
            </w:r>
          </w:p>
          <w:p w14:paraId="11375911" w14:textId="77777777" w:rsidR="00862711" w:rsidRPr="009D5C3D" w:rsidRDefault="00862711" w:rsidP="00862711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>зал заседаний</w:t>
            </w:r>
          </w:p>
          <w:p w14:paraId="136095A1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 w:rsidRPr="009D5C3D">
              <w:rPr>
                <w:sz w:val="24"/>
                <w:szCs w:val="28"/>
              </w:rPr>
              <w:t xml:space="preserve">№ 2,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8FAA8" w14:textId="77777777" w:rsidR="00862711" w:rsidRPr="00DC7D9C" w:rsidRDefault="00862711" w:rsidP="00862711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DC7D9C">
              <w:rPr>
                <w:rFonts w:eastAsia="Calibri"/>
                <w:szCs w:val="28"/>
                <w:lang w:eastAsia="en-US"/>
              </w:rPr>
              <w:t xml:space="preserve">1. О проекте закона Тверской области </w:t>
            </w:r>
            <w:r w:rsidRPr="00DC7D9C">
              <w:rPr>
                <w:rFonts w:eastAsia="Calibri"/>
                <w:bCs/>
                <w:szCs w:val="28"/>
                <w:lang w:eastAsia="en-US"/>
              </w:rPr>
              <w:t>«О внесении изменений в закон Тверской области «О статусе депутата Законодательного Собрания Тверской области» и статьи 5 и 6 закона Тверской области «О Комиссии Законодательного Собрания Тверской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Тверской области»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(1 и 2 чтения)</w:t>
            </w:r>
            <w:r w:rsidRPr="00DC7D9C">
              <w:rPr>
                <w:rFonts w:eastAsia="Calibri"/>
                <w:bCs/>
                <w:szCs w:val="28"/>
                <w:lang w:eastAsia="en-US"/>
              </w:rPr>
              <w:t>.</w:t>
            </w:r>
          </w:p>
          <w:p w14:paraId="1F94EF93" w14:textId="77777777" w:rsidR="00862711" w:rsidRDefault="00862711" w:rsidP="00862711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DC7D9C">
              <w:rPr>
                <w:i/>
                <w:iCs/>
                <w:sz w:val="24"/>
                <w:szCs w:val="24"/>
              </w:rPr>
              <w:t>Вносит депутат Законодательного Собрания Тверской области Клиновский А.Э.</w:t>
            </w:r>
          </w:p>
          <w:p w14:paraId="4F1992A1" w14:textId="77777777" w:rsidR="00862711" w:rsidRDefault="00862711" w:rsidP="00862711">
            <w:pPr>
              <w:ind w:firstLine="317"/>
              <w:jc w:val="both"/>
              <w:rPr>
                <w:szCs w:val="24"/>
              </w:rPr>
            </w:pPr>
            <w:r w:rsidRPr="00315075">
              <w:rPr>
                <w:szCs w:val="24"/>
              </w:rPr>
              <w:lastRenderedPageBreak/>
              <w:t>2. О проекте закона Тверской области «Об областном бюджете Тверской области на 2024 год и на плановый период 2025 и 2026»</w:t>
            </w:r>
            <w:r w:rsidR="00F10BDF">
              <w:rPr>
                <w:szCs w:val="28"/>
              </w:rPr>
              <w:t xml:space="preserve"> (2 чтение)</w:t>
            </w:r>
            <w:r w:rsidRPr="00315075">
              <w:rPr>
                <w:szCs w:val="24"/>
              </w:rPr>
              <w:t>.</w:t>
            </w:r>
          </w:p>
          <w:p w14:paraId="2FB7ADA6" w14:textId="601729F3" w:rsidR="005A3BB1" w:rsidRDefault="005A3BB1" w:rsidP="00862711">
            <w:pPr>
              <w:ind w:firstLine="317"/>
              <w:jc w:val="both"/>
              <w:rPr>
                <w:i/>
                <w:szCs w:val="28"/>
              </w:rPr>
            </w:pPr>
            <w:r>
              <w:rPr>
                <w:szCs w:val="24"/>
              </w:rPr>
              <w:t xml:space="preserve">3. </w:t>
            </w:r>
            <w:bookmarkStart w:id="0" w:name="_GoBack"/>
            <w:bookmarkEnd w:id="0"/>
          </w:p>
        </w:tc>
      </w:tr>
      <w:tr w:rsidR="00862711" w14:paraId="0E3F51F7" w14:textId="77777777" w:rsidTr="001B24C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06197" w14:textId="0C7885F5" w:rsidR="00862711" w:rsidRDefault="00862711" w:rsidP="0086271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AF4E" w14:textId="77777777" w:rsidR="00862711" w:rsidRDefault="00862711" w:rsidP="0086271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32"/>
              </w:rPr>
              <w:t xml:space="preserve">социальной </w:t>
            </w:r>
            <w:r w:rsidRPr="002214F3">
              <w:rPr>
                <w:sz w:val="24"/>
                <w:szCs w:val="32"/>
              </w:rPr>
              <w:t xml:space="preserve">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07D2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11.12.2023</w:t>
            </w:r>
          </w:p>
          <w:p w14:paraId="01BEDDE2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CB5F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ABB2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6AD78E46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6A79FFA0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6550820D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A2043" w14:textId="4D81D371" w:rsidR="00862711" w:rsidRDefault="00862711" w:rsidP="00862711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О </w:t>
            </w:r>
            <w:r w:rsidRPr="007A4413">
              <w:rPr>
                <w:szCs w:val="28"/>
              </w:rPr>
              <w:t>проекте закона Тверской области «О</w:t>
            </w:r>
            <w:r>
              <w:rPr>
                <w:szCs w:val="28"/>
              </w:rPr>
              <w:t>б областном бюджете Тверской области на 2024 год и на плановый период 2025 и 2026 годов</w:t>
            </w:r>
            <w:r w:rsidRPr="007A4413">
              <w:rPr>
                <w:szCs w:val="28"/>
              </w:rPr>
              <w:t>»</w:t>
            </w:r>
            <w:r w:rsidR="00F10BDF">
              <w:rPr>
                <w:szCs w:val="28"/>
              </w:rPr>
              <w:t xml:space="preserve"> (2 чтение)</w:t>
            </w:r>
            <w:r>
              <w:t>.</w:t>
            </w:r>
          </w:p>
          <w:p w14:paraId="3763E46F" w14:textId="77777777" w:rsidR="00862711" w:rsidRDefault="00862711" w:rsidP="00862711">
            <w:pPr>
              <w:ind w:firstLine="317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2. </w:t>
            </w:r>
            <w:r w:rsidRPr="007E5AD1">
              <w:rPr>
                <w:szCs w:val="28"/>
              </w:rPr>
              <w:t xml:space="preserve">Об информации Министерства </w:t>
            </w:r>
            <w:r w:rsidRPr="007E5AD1">
              <w:rPr>
                <w:bCs/>
                <w:color w:val="000000"/>
                <w:szCs w:val="28"/>
              </w:rPr>
              <w:t>семейной и демографической политики Тверской области</w:t>
            </w:r>
            <w:r w:rsidRPr="007E5AD1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7E5AD1">
              <w:rPr>
                <w:szCs w:val="28"/>
              </w:rPr>
              <w:t xml:space="preserve"> реализации закона Тверской области «О ежемесячном пособии в связи с рождением и воспитанием ребенка</w:t>
            </w:r>
            <w:r>
              <w:rPr>
                <w:szCs w:val="28"/>
              </w:rPr>
              <w:t xml:space="preserve">». </w:t>
            </w:r>
          </w:p>
        </w:tc>
      </w:tr>
      <w:tr w:rsidR="00862711" w14:paraId="7994E37E" w14:textId="77777777" w:rsidTr="007A7CE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98C2" w14:textId="06B7C0A7" w:rsidR="00862711" w:rsidRDefault="00862711" w:rsidP="008627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205AB" w14:textId="77777777" w:rsidR="00862711" w:rsidRDefault="00862711" w:rsidP="0086271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</w:t>
            </w:r>
            <w:r w:rsidRPr="00C5075E">
              <w:rPr>
                <w:sz w:val="24"/>
                <w:szCs w:val="32"/>
              </w:rPr>
              <w:t xml:space="preserve"> аграрной политике и природополь</w:t>
            </w:r>
            <w:r>
              <w:rPr>
                <w:sz w:val="24"/>
                <w:szCs w:val="32"/>
              </w:rPr>
              <w:t>-</w:t>
            </w:r>
            <w:r w:rsidRPr="00C5075E">
              <w:rPr>
                <w:sz w:val="24"/>
                <w:szCs w:val="32"/>
              </w:rPr>
              <w:t>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05DFE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11.12.2023</w:t>
            </w:r>
          </w:p>
          <w:p w14:paraId="7CE2BE93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FD6C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7E0FD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580F320F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5A0055B8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59E55FBD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C514" w14:textId="2CC68AE2" w:rsidR="00862711" w:rsidRPr="00AE2480" w:rsidRDefault="00862711" w:rsidP="00862711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AE2480">
              <w:rPr>
                <w:szCs w:val="28"/>
              </w:rPr>
              <w:t>.</w:t>
            </w:r>
            <w:r>
              <w:rPr>
                <w:szCs w:val="28"/>
              </w:rPr>
              <w:t xml:space="preserve"> О проекте </w:t>
            </w:r>
            <w:r w:rsidRPr="00305A57">
              <w:rPr>
                <w:szCs w:val="28"/>
              </w:rPr>
              <w:t>закона Тверской области «Об областном бюджете Тверской области на 2024 год и на плановый период 2025 и 2026 годов»</w:t>
            </w:r>
            <w:r w:rsidR="00F10BDF">
              <w:rPr>
                <w:szCs w:val="28"/>
              </w:rPr>
              <w:t xml:space="preserve"> (2 чтение)</w:t>
            </w:r>
            <w:r w:rsidRPr="00AE2480">
              <w:rPr>
                <w:szCs w:val="28"/>
              </w:rPr>
              <w:t>.</w:t>
            </w:r>
          </w:p>
          <w:p w14:paraId="66136DED" w14:textId="77777777" w:rsidR="00862711" w:rsidRDefault="00862711" w:rsidP="00862711">
            <w:pPr>
              <w:ind w:firstLine="317"/>
              <w:jc w:val="both"/>
            </w:pPr>
            <w:r>
              <w:rPr>
                <w:szCs w:val="28"/>
              </w:rPr>
              <w:t>2. </w:t>
            </w:r>
            <w:r w:rsidRPr="00305A57">
              <w:rPr>
                <w:szCs w:val="28"/>
              </w:rPr>
              <w:t>Об информации Министерства имущественных и земельных отношений Тверской области «О реализации в Тверской области полномочий по предоставлению земельных участков, государственная собственность на которые не разграничена»</w:t>
            </w:r>
            <w:r>
              <w:t>.</w:t>
            </w:r>
          </w:p>
          <w:p w14:paraId="126CF8E3" w14:textId="77777777" w:rsidR="00862711" w:rsidRDefault="00862711" w:rsidP="00862711">
            <w:pPr>
              <w:ind w:firstLine="317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3</w:t>
            </w:r>
            <w:r w:rsidRPr="00AE2480">
              <w:rPr>
                <w:szCs w:val="28"/>
              </w:rPr>
              <w:t>.</w:t>
            </w:r>
            <w:r>
              <w:rPr>
                <w:szCs w:val="28"/>
              </w:rPr>
              <w:t> </w:t>
            </w:r>
            <w:r w:rsidRPr="00AE2480">
              <w:rPr>
                <w:szCs w:val="28"/>
              </w:rPr>
              <w:t>О проекте закона Тверской облас</w:t>
            </w:r>
            <w:r>
              <w:rPr>
                <w:szCs w:val="28"/>
              </w:rPr>
              <w:t xml:space="preserve">ти «Об утверждении Прогнозного плана (программы) приватизации государственного имущества Тверской области на 2024 – 2026 годы» </w:t>
            </w:r>
            <w:r w:rsidRPr="00AE2480">
              <w:rPr>
                <w:szCs w:val="28"/>
              </w:rPr>
              <w:t>(2 чтени</w:t>
            </w:r>
            <w:r>
              <w:rPr>
                <w:szCs w:val="28"/>
              </w:rPr>
              <w:t>е</w:t>
            </w:r>
            <w:r w:rsidRPr="00AE2480">
              <w:rPr>
                <w:szCs w:val="28"/>
              </w:rPr>
              <w:t>).</w:t>
            </w:r>
          </w:p>
        </w:tc>
      </w:tr>
      <w:tr w:rsidR="00862711" w14:paraId="58D8A483" w14:textId="77777777" w:rsidTr="00194D0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3333A" w14:textId="0A2C095D" w:rsidR="00862711" w:rsidRDefault="00862711" w:rsidP="00194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0EFC" w14:textId="77777777" w:rsidR="00862711" w:rsidRDefault="00862711" w:rsidP="00194D0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</w:t>
            </w:r>
            <w:r w:rsidRPr="00C5075E">
              <w:rPr>
                <w:sz w:val="24"/>
                <w:szCs w:val="32"/>
              </w:rPr>
              <w:t xml:space="preserve"> аграрной политике и природополь</w:t>
            </w:r>
            <w:r>
              <w:rPr>
                <w:sz w:val="24"/>
                <w:szCs w:val="32"/>
              </w:rPr>
              <w:t>-</w:t>
            </w:r>
            <w:r w:rsidRPr="00C5075E">
              <w:rPr>
                <w:sz w:val="24"/>
                <w:szCs w:val="32"/>
              </w:rPr>
              <w:t>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8CE5B" w14:textId="77777777" w:rsidR="00862711" w:rsidRDefault="00862711" w:rsidP="001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  <w:p w14:paraId="33218015" w14:textId="77777777" w:rsidR="00862711" w:rsidRDefault="00862711" w:rsidP="00194D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6565" w14:textId="77777777" w:rsidR="00862711" w:rsidRDefault="00862711" w:rsidP="001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9D46" w14:textId="77777777" w:rsidR="00862711" w:rsidRDefault="00862711" w:rsidP="001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1B774825" w14:textId="77777777" w:rsidR="00862711" w:rsidRDefault="00862711" w:rsidP="001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4A177262" w14:textId="77777777" w:rsidR="00862711" w:rsidRDefault="00862711" w:rsidP="001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008BE343" w14:textId="77777777" w:rsidR="00862711" w:rsidRDefault="00862711" w:rsidP="00194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A23A9" w14:textId="77777777" w:rsidR="00862711" w:rsidRPr="00AE2480" w:rsidRDefault="00862711" w:rsidP="00194D0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AE2480">
              <w:rPr>
                <w:szCs w:val="28"/>
              </w:rPr>
              <w:t>.</w:t>
            </w:r>
            <w:r>
              <w:rPr>
                <w:szCs w:val="28"/>
              </w:rPr>
              <w:t> </w:t>
            </w:r>
            <w:r w:rsidRPr="00BD0498">
              <w:rPr>
                <w:szCs w:val="28"/>
              </w:rPr>
              <w:t>Об актуальных вопросах развития сельскохозяйственной кооперации в Тверской области</w:t>
            </w:r>
            <w:r w:rsidRPr="00AE2480">
              <w:rPr>
                <w:szCs w:val="28"/>
              </w:rPr>
              <w:t>.</w:t>
            </w:r>
          </w:p>
          <w:p w14:paraId="6156C536" w14:textId="77777777" w:rsidR="00862711" w:rsidRPr="000817CF" w:rsidRDefault="00862711" w:rsidP="00194D0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2. </w:t>
            </w:r>
            <w:r w:rsidRPr="00BD0498">
              <w:rPr>
                <w:szCs w:val="28"/>
              </w:rPr>
              <w:t>Об информации Министерства сельского хозяйства, пищевой и перерабатывающей промышленности Тверской области «Об итогах проведения сезонных сельскохозяйственных работ в 2023 году и задачах на 2024 год»</w:t>
            </w:r>
            <w:r>
              <w:t>.</w:t>
            </w:r>
          </w:p>
        </w:tc>
      </w:tr>
    </w:tbl>
    <w:p w14:paraId="01EBD9A8" w14:textId="77777777" w:rsidR="004C405D" w:rsidRDefault="004C405D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17CEBC15" w14:textId="77777777" w:rsidR="00BE554A" w:rsidRDefault="00BE554A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7112239A" w14:textId="6E405A02" w:rsidR="00993941" w:rsidRDefault="00CB61B0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 xml:space="preserve">\\Fs01\документы организационного отдела\Купцова\График комитетов\2023\график </w:t>
      </w:r>
      <w:r w:rsidR="00315075">
        <w:rPr>
          <w:noProof/>
          <w:snapToGrid w:val="0"/>
          <w:sz w:val="16"/>
          <w:szCs w:val="28"/>
        </w:rPr>
        <w:t>дека</w:t>
      </w:r>
      <w:r>
        <w:rPr>
          <w:noProof/>
          <w:snapToGrid w:val="0"/>
          <w:sz w:val="16"/>
          <w:szCs w:val="28"/>
        </w:rPr>
        <w:t>брь.docx</w:t>
      </w:r>
      <w:r>
        <w:rPr>
          <w:snapToGrid w:val="0"/>
          <w:sz w:val="16"/>
          <w:szCs w:val="28"/>
        </w:rPr>
        <w:fldChar w:fldCharType="end"/>
      </w:r>
    </w:p>
    <w:sectPr w:rsidR="00993941" w:rsidSect="009338D4">
      <w:headerReference w:type="even" r:id="rId8"/>
      <w:headerReference w:type="default" r:id="rId9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5A3BB1">
      <w:rPr>
        <w:noProof/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09FB1DE3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716059"/>
    <w:multiLevelType w:val="hybridMultilevel"/>
    <w:tmpl w:val="0028426A"/>
    <w:lvl w:ilvl="0" w:tplc="CB063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6"/>
  </w:num>
  <w:num w:numId="4">
    <w:abstractNumId w:val="34"/>
  </w:num>
  <w:num w:numId="5">
    <w:abstractNumId w:val="23"/>
  </w:num>
  <w:num w:numId="6">
    <w:abstractNumId w:val="36"/>
  </w:num>
  <w:num w:numId="7">
    <w:abstractNumId w:val="30"/>
  </w:num>
  <w:num w:numId="8">
    <w:abstractNumId w:val="2"/>
  </w:num>
  <w:num w:numId="9">
    <w:abstractNumId w:val="24"/>
  </w:num>
  <w:num w:numId="10">
    <w:abstractNumId w:val="14"/>
  </w:num>
  <w:num w:numId="11">
    <w:abstractNumId w:val="27"/>
  </w:num>
  <w:num w:numId="12">
    <w:abstractNumId w:val="25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3"/>
  </w:num>
  <w:num w:numId="18">
    <w:abstractNumId w:val="12"/>
  </w:num>
  <w:num w:numId="19">
    <w:abstractNumId w:val="6"/>
  </w:num>
  <w:num w:numId="20">
    <w:abstractNumId w:val="32"/>
  </w:num>
  <w:num w:numId="21">
    <w:abstractNumId w:val="10"/>
  </w:num>
  <w:num w:numId="22">
    <w:abstractNumId w:val="1"/>
  </w:num>
  <w:num w:numId="23">
    <w:abstractNumId w:val="28"/>
  </w:num>
  <w:num w:numId="24">
    <w:abstractNumId w:val="29"/>
  </w:num>
  <w:num w:numId="25">
    <w:abstractNumId w:val="15"/>
  </w:num>
  <w:num w:numId="26">
    <w:abstractNumId w:val="31"/>
  </w:num>
  <w:num w:numId="27">
    <w:abstractNumId w:val="19"/>
  </w:num>
  <w:num w:numId="28">
    <w:abstractNumId w:val="17"/>
  </w:num>
  <w:num w:numId="29">
    <w:abstractNumId w:val="22"/>
  </w:num>
  <w:num w:numId="30">
    <w:abstractNumId w:val="9"/>
  </w:num>
  <w:num w:numId="31">
    <w:abstractNumId w:val="21"/>
  </w:num>
  <w:num w:numId="32">
    <w:abstractNumId w:val="18"/>
  </w:num>
  <w:num w:numId="33">
    <w:abstractNumId w:val="35"/>
  </w:num>
  <w:num w:numId="34">
    <w:abstractNumId w:val="33"/>
  </w:num>
  <w:num w:numId="35">
    <w:abstractNumId w:val="4"/>
  </w:num>
  <w:num w:numId="36">
    <w:abstractNumId w:val="5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7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11593"/>
    <w:rsid w:val="00054F56"/>
    <w:rsid w:val="0006339D"/>
    <w:rsid w:val="000639AF"/>
    <w:rsid w:val="00064AEA"/>
    <w:rsid w:val="000773E6"/>
    <w:rsid w:val="000817CF"/>
    <w:rsid w:val="00097F95"/>
    <w:rsid w:val="00131429"/>
    <w:rsid w:val="00144D0B"/>
    <w:rsid w:val="00174BBA"/>
    <w:rsid w:val="002214F3"/>
    <w:rsid w:val="00236253"/>
    <w:rsid w:val="00246340"/>
    <w:rsid w:val="00294A47"/>
    <w:rsid w:val="00307968"/>
    <w:rsid w:val="003123BB"/>
    <w:rsid w:val="00315075"/>
    <w:rsid w:val="00363411"/>
    <w:rsid w:val="003A47E9"/>
    <w:rsid w:val="003C7EFF"/>
    <w:rsid w:val="003D5A51"/>
    <w:rsid w:val="00402843"/>
    <w:rsid w:val="004833D5"/>
    <w:rsid w:val="004C405D"/>
    <w:rsid w:val="004C6335"/>
    <w:rsid w:val="005263CA"/>
    <w:rsid w:val="0054247B"/>
    <w:rsid w:val="00555156"/>
    <w:rsid w:val="005A3BB1"/>
    <w:rsid w:val="005E37AB"/>
    <w:rsid w:val="00635082"/>
    <w:rsid w:val="00640B84"/>
    <w:rsid w:val="0064162F"/>
    <w:rsid w:val="006B7FE1"/>
    <w:rsid w:val="006C7EC3"/>
    <w:rsid w:val="006E7E6B"/>
    <w:rsid w:val="006F1DE5"/>
    <w:rsid w:val="0071010D"/>
    <w:rsid w:val="007870F1"/>
    <w:rsid w:val="007D2AAC"/>
    <w:rsid w:val="007D34E5"/>
    <w:rsid w:val="00802878"/>
    <w:rsid w:val="00811E70"/>
    <w:rsid w:val="00837ADB"/>
    <w:rsid w:val="00862711"/>
    <w:rsid w:val="008D0038"/>
    <w:rsid w:val="008D5B79"/>
    <w:rsid w:val="009338D4"/>
    <w:rsid w:val="00993941"/>
    <w:rsid w:val="009948CB"/>
    <w:rsid w:val="009A31F6"/>
    <w:rsid w:val="009D5C3D"/>
    <w:rsid w:val="00B15D31"/>
    <w:rsid w:val="00B4198D"/>
    <w:rsid w:val="00BE165C"/>
    <w:rsid w:val="00BE554A"/>
    <w:rsid w:val="00BF7F75"/>
    <w:rsid w:val="00C20F22"/>
    <w:rsid w:val="00C5075E"/>
    <w:rsid w:val="00C60662"/>
    <w:rsid w:val="00C85E32"/>
    <w:rsid w:val="00CB61B0"/>
    <w:rsid w:val="00CC513E"/>
    <w:rsid w:val="00CF48B8"/>
    <w:rsid w:val="00D01642"/>
    <w:rsid w:val="00D2790D"/>
    <w:rsid w:val="00D80342"/>
    <w:rsid w:val="00DD1EE0"/>
    <w:rsid w:val="00E43FEF"/>
    <w:rsid w:val="00E60B65"/>
    <w:rsid w:val="00F10BDF"/>
    <w:rsid w:val="00F14D1F"/>
    <w:rsid w:val="00F46DEC"/>
    <w:rsid w:val="00F70641"/>
    <w:rsid w:val="00FA3195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  <w15:docId w15:val="{0F43F1F6-6D4E-409B-860A-250DBDCB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075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69522-2788-4AAB-9A8A-D5F52876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7</cp:revision>
  <cp:lastPrinted>2023-11-29T14:54:00Z</cp:lastPrinted>
  <dcterms:created xsi:type="dcterms:W3CDTF">2023-11-28T07:17:00Z</dcterms:created>
  <dcterms:modified xsi:type="dcterms:W3CDTF">2023-11-30T06:14:00Z</dcterms:modified>
</cp:coreProperties>
</file>